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8"/>
        <w:gridCol w:w="6110"/>
      </w:tblGrid>
      <w:tr w:rsidR="00A71E98" w14:paraId="5A7E5D92" w14:textId="77777777">
        <w:trPr>
          <w:trHeight w:val="1947"/>
        </w:trPr>
        <w:tc>
          <w:tcPr>
            <w:tcW w:w="3518" w:type="dxa"/>
            <w:tcBorders>
              <w:bottom w:val="nil"/>
            </w:tcBorders>
          </w:tcPr>
          <w:p w14:paraId="13A3DDF9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1087564D" w14:textId="77777777" w:rsidR="00A71E98" w:rsidRDefault="00A71E98">
            <w:pPr>
              <w:pStyle w:val="TableParagraph"/>
              <w:spacing w:before="120"/>
              <w:ind w:left="0"/>
              <w:rPr>
                <w:rFonts w:ascii="Times New Roman"/>
                <w:sz w:val="20"/>
              </w:rPr>
            </w:pPr>
          </w:p>
          <w:p w14:paraId="33068E55" w14:textId="77777777" w:rsidR="00A71E98" w:rsidRDefault="0042706A">
            <w:pPr>
              <w:pStyle w:val="TableParagraph"/>
              <w:spacing w:before="0"/>
              <w:ind w:left="1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3E4BB7B" wp14:editId="78F91C52">
                  <wp:extent cx="2011701" cy="605027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01" cy="60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0" w:type="dxa"/>
            <w:tcBorders>
              <w:bottom w:val="nil"/>
            </w:tcBorders>
          </w:tcPr>
          <w:p w14:paraId="1D8F1BDD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31"/>
              </w:rPr>
            </w:pPr>
          </w:p>
          <w:p w14:paraId="162C9D9E" w14:textId="77777777" w:rsidR="00A71E98" w:rsidRDefault="00A71E98">
            <w:pPr>
              <w:pStyle w:val="TableParagraph"/>
              <w:spacing w:before="76"/>
              <w:ind w:left="0"/>
              <w:rPr>
                <w:rFonts w:ascii="Times New Roman"/>
                <w:sz w:val="31"/>
              </w:rPr>
            </w:pPr>
          </w:p>
          <w:p w14:paraId="48A76FF1" w14:textId="77777777" w:rsidR="00A71E98" w:rsidRDefault="0042706A">
            <w:pPr>
              <w:pStyle w:val="TableParagraph"/>
              <w:spacing w:before="0"/>
              <w:ind w:left="1191"/>
              <w:rPr>
                <w:sz w:val="31"/>
              </w:rPr>
            </w:pPr>
            <w:r>
              <w:rPr>
                <w:w w:val="130"/>
                <w:sz w:val="31"/>
              </w:rPr>
              <w:t>Harlyn</w:t>
            </w:r>
            <w:r>
              <w:rPr>
                <w:spacing w:val="12"/>
                <w:w w:val="130"/>
                <w:sz w:val="31"/>
              </w:rPr>
              <w:t xml:space="preserve"> </w:t>
            </w:r>
            <w:r>
              <w:rPr>
                <w:w w:val="130"/>
                <w:sz w:val="31"/>
              </w:rPr>
              <w:t>Primary</w:t>
            </w:r>
            <w:r>
              <w:rPr>
                <w:spacing w:val="13"/>
                <w:w w:val="130"/>
                <w:sz w:val="31"/>
              </w:rPr>
              <w:t xml:space="preserve"> </w:t>
            </w:r>
            <w:r>
              <w:rPr>
                <w:spacing w:val="-2"/>
                <w:w w:val="130"/>
                <w:sz w:val="31"/>
              </w:rPr>
              <w:t>School</w:t>
            </w:r>
          </w:p>
        </w:tc>
      </w:tr>
      <w:tr w:rsidR="00A71E98" w14:paraId="117F0377" w14:textId="77777777">
        <w:trPr>
          <w:trHeight w:val="1876"/>
        </w:trPr>
        <w:tc>
          <w:tcPr>
            <w:tcW w:w="9628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3CD88EE5" w14:textId="77777777" w:rsidR="00A71E98" w:rsidRDefault="00A71E98">
            <w:pPr>
              <w:pStyle w:val="TableParagraph"/>
              <w:spacing w:before="145"/>
              <w:ind w:left="0"/>
              <w:rPr>
                <w:rFonts w:ascii="Times New Roman"/>
                <w:sz w:val="31"/>
              </w:rPr>
            </w:pPr>
          </w:p>
          <w:p w14:paraId="5AEEAD66" w14:textId="685D2600" w:rsidR="00A71E98" w:rsidRDefault="0042706A">
            <w:pPr>
              <w:pStyle w:val="TableParagraph"/>
              <w:spacing w:before="0" w:line="283" w:lineRule="auto"/>
              <w:ind w:left="3073" w:right="1357" w:hanging="1671"/>
              <w:rPr>
                <w:sz w:val="31"/>
              </w:rPr>
            </w:pPr>
            <w:r>
              <w:rPr>
                <w:color w:val="FFFFFF"/>
                <w:w w:val="130"/>
                <w:sz w:val="31"/>
              </w:rPr>
              <w:t xml:space="preserve">Health and Safety Update for Governors </w:t>
            </w:r>
            <w:r w:rsidR="00EF3391">
              <w:rPr>
                <w:color w:val="FFFFFF"/>
                <w:w w:val="130"/>
                <w:sz w:val="31"/>
              </w:rPr>
              <w:t>08</w:t>
            </w:r>
            <w:r w:rsidR="00EF3391" w:rsidRPr="00EF3391">
              <w:rPr>
                <w:color w:val="FFFFFF"/>
                <w:w w:val="130"/>
                <w:sz w:val="31"/>
                <w:vertAlign w:val="superscript"/>
              </w:rPr>
              <w:t>th</w:t>
            </w:r>
            <w:r w:rsidR="00EF3391">
              <w:rPr>
                <w:color w:val="FFFFFF"/>
                <w:w w:val="130"/>
                <w:sz w:val="31"/>
              </w:rPr>
              <w:t xml:space="preserve"> May</w:t>
            </w:r>
            <w:r>
              <w:rPr>
                <w:color w:val="FFFFFF"/>
                <w:w w:val="130"/>
                <w:sz w:val="31"/>
              </w:rPr>
              <w:t xml:space="preserve"> 202</w:t>
            </w:r>
            <w:r w:rsidR="00C97183">
              <w:rPr>
                <w:color w:val="FFFFFF"/>
                <w:w w:val="130"/>
                <w:sz w:val="31"/>
              </w:rPr>
              <w:t>4</w:t>
            </w:r>
          </w:p>
        </w:tc>
      </w:tr>
    </w:tbl>
    <w:p w14:paraId="50B4A4CD" w14:textId="77777777" w:rsidR="00A71E98" w:rsidRDefault="00A71E98">
      <w:pPr>
        <w:pStyle w:val="BodyText"/>
        <w:spacing w:before="75"/>
        <w:rPr>
          <w:rFonts w:ascii="Times New Roman"/>
          <w:u w:val="none"/>
        </w:rPr>
      </w:pPr>
    </w:p>
    <w:p w14:paraId="3D232BA2" w14:textId="77777777" w:rsidR="00A71E98" w:rsidRDefault="0042706A">
      <w:pPr>
        <w:pStyle w:val="BodyText"/>
        <w:ind w:left="794"/>
        <w:rPr>
          <w:u w:val="none"/>
        </w:rPr>
      </w:pPr>
      <w:r>
        <w:rPr>
          <w:w w:val="135"/>
        </w:rPr>
        <w:t>Completed</w:t>
      </w:r>
      <w:r>
        <w:rPr>
          <w:spacing w:val="24"/>
          <w:w w:val="135"/>
        </w:rPr>
        <w:t xml:space="preserve"> </w:t>
      </w:r>
      <w:r>
        <w:rPr>
          <w:w w:val="135"/>
        </w:rPr>
        <w:t>Tasks</w:t>
      </w:r>
      <w:r>
        <w:rPr>
          <w:spacing w:val="25"/>
          <w:w w:val="135"/>
        </w:rPr>
        <w:t xml:space="preserve"> </w:t>
      </w:r>
      <w:r>
        <w:rPr>
          <w:w w:val="135"/>
        </w:rPr>
        <w:t>Since</w:t>
      </w:r>
      <w:r>
        <w:rPr>
          <w:spacing w:val="25"/>
          <w:w w:val="135"/>
        </w:rPr>
        <w:t xml:space="preserve"> </w:t>
      </w:r>
      <w:r>
        <w:rPr>
          <w:w w:val="135"/>
        </w:rPr>
        <w:t>last</w:t>
      </w:r>
      <w:r>
        <w:rPr>
          <w:spacing w:val="25"/>
          <w:w w:val="135"/>
        </w:rPr>
        <w:t xml:space="preserve"> </w:t>
      </w:r>
      <w:r>
        <w:rPr>
          <w:spacing w:val="-2"/>
          <w:w w:val="135"/>
        </w:rPr>
        <w:t>Meeting.</w:t>
      </w:r>
    </w:p>
    <w:p w14:paraId="094DB38E" w14:textId="77777777" w:rsidR="00A71E98" w:rsidRDefault="00A71E98">
      <w:pPr>
        <w:pStyle w:val="BodyText"/>
        <w:spacing w:before="81"/>
        <w:rPr>
          <w:sz w:val="20"/>
          <w:u w:val="none"/>
        </w:rPr>
      </w:pP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9"/>
        <w:gridCol w:w="2837"/>
        <w:gridCol w:w="2693"/>
      </w:tblGrid>
      <w:tr w:rsidR="00A71E98" w14:paraId="35C5BB6D" w14:textId="77777777">
        <w:trPr>
          <w:trHeight w:val="321"/>
        </w:trPr>
        <w:tc>
          <w:tcPr>
            <w:tcW w:w="4109" w:type="dxa"/>
            <w:tcBorders>
              <w:bottom w:val="nil"/>
            </w:tcBorders>
            <w:shd w:val="clear" w:color="auto" w:fill="000000"/>
          </w:tcPr>
          <w:p w14:paraId="04EE0FED" w14:textId="77777777" w:rsidR="00A71E98" w:rsidRDefault="0042706A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4"/>
                <w:w w:val="130"/>
                <w:sz w:val="24"/>
              </w:rPr>
              <w:t>Task</w:t>
            </w:r>
          </w:p>
        </w:tc>
        <w:tc>
          <w:tcPr>
            <w:tcW w:w="2837" w:type="dxa"/>
            <w:tcBorders>
              <w:bottom w:val="nil"/>
            </w:tcBorders>
            <w:shd w:val="clear" w:color="auto" w:fill="000000"/>
          </w:tcPr>
          <w:p w14:paraId="3BE5B98F" w14:textId="77777777" w:rsidR="00A71E98" w:rsidRDefault="0042706A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2"/>
                <w:w w:val="130"/>
                <w:sz w:val="24"/>
              </w:rPr>
              <w:t>Status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000000"/>
          </w:tcPr>
          <w:p w14:paraId="770C8135" w14:textId="77777777" w:rsidR="00A71E98" w:rsidRDefault="0042706A">
            <w:pPr>
              <w:pStyle w:val="TableParagraph"/>
              <w:spacing w:before="11" w:line="290" w:lineRule="exact"/>
              <w:ind w:left="109"/>
              <w:rPr>
                <w:sz w:val="24"/>
              </w:rPr>
            </w:pPr>
            <w:r>
              <w:rPr>
                <w:color w:val="FFFFFF"/>
                <w:w w:val="130"/>
                <w:sz w:val="24"/>
              </w:rPr>
              <w:t>Task</w:t>
            </w:r>
            <w:r>
              <w:rPr>
                <w:color w:val="FFFFFF"/>
                <w:spacing w:val="-7"/>
                <w:w w:val="130"/>
                <w:sz w:val="24"/>
              </w:rPr>
              <w:t xml:space="preserve"> </w:t>
            </w:r>
            <w:r>
              <w:rPr>
                <w:color w:val="FFFFFF"/>
                <w:spacing w:val="-4"/>
                <w:w w:val="130"/>
                <w:sz w:val="24"/>
              </w:rPr>
              <w:t>Owner</w:t>
            </w:r>
          </w:p>
        </w:tc>
      </w:tr>
      <w:tr w:rsidR="00A71E98" w14:paraId="0DB98FB3" w14:textId="77777777" w:rsidTr="00ED40F7">
        <w:trPr>
          <w:trHeight w:val="925"/>
        </w:trPr>
        <w:tc>
          <w:tcPr>
            <w:tcW w:w="4109" w:type="dxa"/>
          </w:tcPr>
          <w:p w14:paraId="7DB41119" w14:textId="77777777" w:rsidR="00A71E98" w:rsidRDefault="0042706A">
            <w:pPr>
              <w:pStyle w:val="TableParagraph"/>
              <w:spacing w:before="1" w:line="252" w:lineRule="auto"/>
              <w:rPr>
                <w:sz w:val="24"/>
              </w:rPr>
            </w:pPr>
            <w:r>
              <w:rPr>
                <w:w w:val="125"/>
                <w:sz w:val="24"/>
              </w:rPr>
              <w:t xml:space="preserve">Outstanding action from LBH </w:t>
            </w:r>
            <w:r>
              <w:rPr>
                <w:spacing w:val="-2"/>
                <w:w w:val="125"/>
                <w:sz w:val="24"/>
              </w:rPr>
              <w:t>audit</w:t>
            </w:r>
          </w:p>
        </w:tc>
        <w:tc>
          <w:tcPr>
            <w:tcW w:w="2837" w:type="dxa"/>
            <w:shd w:val="clear" w:color="auto" w:fill="00FF00"/>
          </w:tcPr>
          <w:p w14:paraId="0000D762" w14:textId="2BF23F7B" w:rsidR="00A71E98" w:rsidRDefault="0042706A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w w:val="130"/>
                <w:sz w:val="24"/>
              </w:rPr>
              <w:t>Complete</w:t>
            </w:r>
            <w:r w:rsidR="00ED40F7">
              <w:rPr>
                <w:spacing w:val="-2"/>
                <w:w w:val="130"/>
                <w:sz w:val="24"/>
              </w:rPr>
              <w:t xml:space="preserve"> – September 2023</w:t>
            </w:r>
          </w:p>
        </w:tc>
        <w:tc>
          <w:tcPr>
            <w:tcW w:w="2693" w:type="dxa"/>
          </w:tcPr>
          <w:p w14:paraId="3B538246" w14:textId="77777777" w:rsidR="00A71E98" w:rsidRDefault="0042706A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w w:val="125"/>
                <w:sz w:val="24"/>
              </w:rPr>
              <w:t>Adeptify</w:t>
            </w:r>
            <w:r>
              <w:rPr>
                <w:spacing w:val="13"/>
                <w:w w:val="130"/>
                <w:sz w:val="24"/>
              </w:rPr>
              <w:t xml:space="preserve"> </w:t>
            </w:r>
            <w:r>
              <w:rPr>
                <w:spacing w:val="-5"/>
                <w:w w:val="130"/>
                <w:sz w:val="24"/>
              </w:rPr>
              <w:t>Ltd</w:t>
            </w:r>
          </w:p>
        </w:tc>
      </w:tr>
      <w:tr w:rsidR="00A71E98" w14:paraId="150EA598" w14:textId="77777777" w:rsidTr="00ED40F7">
        <w:trPr>
          <w:trHeight w:val="930"/>
        </w:trPr>
        <w:tc>
          <w:tcPr>
            <w:tcW w:w="4109" w:type="dxa"/>
          </w:tcPr>
          <w:p w14:paraId="22CA863E" w14:textId="77777777" w:rsidR="00A71E98" w:rsidRDefault="0042706A">
            <w:pPr>
              <w:pStyle w:val="TableParagraph"/>
              <w:spacing w:line="252" w:lineRule="auto"/>
              <w:ind w:right="529"/>
              <w:rPr>
                <w:sz w:val="24"/>
              </w:rPr>
            </w:pPr>
            <w:r>
              <w:rPr>
                <w:w w:val="130"/>
                <w:sz w:val="24"/>
              </w:rPr>
              <w:t xml:space="preserve">Reviewed and updated all </w:t>
            </w:r>
            <w:r>
              <w:rPr>
                <w:w w:val="130"/>
                <w:sz w:val="24"/>
              </w:rPr>
              <w:t>statutory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Risk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assessments.</w:t>
            </w:r>
          </w:p>
        </w:tc>
        <w:tc>
          <w:tcPr>
            <w:tcW w:w="2837" w:type="dxa"/>
            <w:shd w:val="clear" w:color="auto" w:fill="00FF00"/>
          </w:tcPr>
          <w:p w14:paraId="4E8CC58D" w14:textId="5983F557" w:rsidR="00A71E98" w:rsidRDefault="0042706A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30"/>
                <w:sz w:val="24"/>
              </w:rPr>
              <w:t>Complete</w:t>
            </w:r>
            <w:r w:rsidR="00C97183">
              <w:rPr>
                <w:spacing w:val="-2"/>
                <w:w w:val="130"/>
                <w:sz w:val="24"/>
              </w:rPr>
              <w:t xml:space="preserve">d – Monthly Rolling Review Ongoing </w:t>
            </w:r>
          </w:p>
        </w:tc>
        <w:tc>
          <w:tcPr>
            <w:tcW w:w="2693" w:type="dxa"/>
          </w:tcPr>
          <w:p w14:paraId="09838193" w14:textId="77777777" w:rsidR="00A71E98" w:rsidRDefault="0042706A">
            <w:pPr>
              <w:pStyle w:val="TableParagraph"/>
              <w:ind w:left="109"/>
              <w:rPr>
                <w:sz w:val="24"/>
              </w:rPr>
            </w:pPr>
            <w:r>
              <w:rPr>
                <w:w w:val="125"/>
                <w:sz w:val="24"/>
              </w:rPr>
              <w:t>Adeptify</w:t>
            </w:r>
            <w:r>
              <w:rPr>
                <w:spacing w:val="13"/>
                <w:w w:val="130"/>
                <w:sz w:val="24"/>
              </w:rPr>
              <w:t xml:space="preserve"> </w:t>
            </w:r>
            <w:r>
              <w:rPr>
                <w:spacing w:val="-5"/>
                <w:w w:val="130"/>
                <w:sz w:val="24"/>
              </w:rPr>
              <w:t>Ltd</w:t>
            </w:r>
          </w:p>
        </w:tc>
      </w:tr>
      <w:tr w:rsidR="00A71E98" w14:paraId="71F3C8EA" w14:textId="77777777" w:rsidTr="00ED40F7">
        <w:trPr>
          <w:trHeight w:val="930"/>
        </w:trPr>
        <w:tc>
          <w:tcPr>
            <w:tcW w:w="4109" w:type="dxa"/>
          </w:tcPr>
          <w:p w14:paraId="6DF36CBE" w14:textId="77777777" w:rsidR="00A71E98" w:rsidRDefault="0042706A">
            <w:pPr>
              <w:pStyle w:val="TableParagraph"/>
              <w:spacing w:line="252" w:lineRule="auto"/>
              <w:rPr>
                <w:sz w:val="24"/>
              </w:rPr>
            </w:pPr>
            <w:r>
              <w:rPr>
                <w:w w:val="125"/>
                <w:sz w:val="24"/>
              </w:rPr>
              <w:t xml:space="preserve">Review and Update Emergency </w:t>
            </w:r>
            <w:r>
              <w:rPr>
                <w:w w:val="130"/>
                <w:sz w:val="24"/>
              </w:rPr>
              <w:t>Evacuation Procedures</w:t>
            </w:r>
          </w:p>
        </w:tc>
        <w:tc>
          <w:tcPr>
            <w:tcW w:w="2837" w:type="dxa"/>
            <w:shd w:val="clear" w:color="auto" w:fill="00FF00"/>
          </w:tcPr>
          <w:p w14:paraId="2E9F9B87" w14:textId="69B0835E" w:rsidR="00A71E98" w:rsidRDefault="00701A79">
            <w:pPr>
              <w:pStyle w:val="TableParagraph"/>
              <w:rPr>
                <w:sz w:val="24"/>
              </w:rPr>
            </w:pPr>
            <w:r>
              <w:rPr>
                <w:w w:val="130"/>
                <w:sz w:val="24"/>
              </w:rPr>
              <w:t xml:space="preserve">Reviewed &amp; </w:t>
            </w:r>
            <w:r w:rsidR="00ED40F7">
              <w:rPr>
                <w:w w:val="130"/>
                <w:sz w:val="24"/>
              </w:rPr>
              <w:t>Completed</w:t>
            </w:r>
            <w:r w:rsidR="00462449">
              <w:rPr>
                <w:w w:val="130"/>
                <w:sz w:val="24"/>
              </w:rPr>
              <w:t xml:space="preserve"> </w:t>
            </w:r>
          </w:p>
        </w:tc>
        <w:tc>
          <w:tcPr>
            <w:tcW w:w="2693" w:type="dxa"/>
          </w:tcPr>
          <w:p w14:paraId="3C1E501A" w14:textId="77777777" w:rsidR="00A71E98" w:rsidRDefault="0042706A">
            <w:pPr>
              <w:pStyle w:val="TableParagraph"/>
              <w:spacing w:line="252" w:lineRule="auto"/>
              <w:ind w:left="109"/>
              <w:rPr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71E98" w14:paraId="6145CFD2" w14:textId="77777777" w:rsidTr="00ED40F7">
        <w:trPr>
          <w:trHeight w:val="1550"/>
        </w:trPr>
        <w:tc>
          <w:tcPr>
            <w:tcW w:w="4109" w:type="dxa"/>
          </w:tcPr>
          <w:p w14:paraId="306FA02F" w14:textId="77777777" w:rsidR="00A71E98" w:rsidRDefault="0042706A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w w:val="130"/>
                <w:sz w:val="24"/>
              </w:rPr>
              <w:t xml:space="preserve">Drafted Emergency </w:t>
            </w:r>
            <w:r>
              <w:rPr>
                <w:spacing w:val="-2"/>
                <w:w w:val="130"/>
                <w:sz w:val="24"/>
              </w:rPr>
              <w:t>Preparedness,</w:t>
            </w:r>
            <w:r>
              <w:rPr>
                <w:spacing w:val="-16"/>
                <w:w w:val="130"/>
                <w:sz w:val="24"/>
              </w:rPr>
              <w:t xml:space="preserve"> </w:t>
            </w:r>
            <w:r>
              <w:rPr>
                <w:spacing w:val="-2"/>
                <w:w w:val="130"/>
                <w:sz w:val="24"/>
              </w:rPr>
              <w:t xml:space="preserve">Disaster </w:t>
            </w:r>
            <w:r>
              <w:rPr>
                <w:w w:val="130"/>
                <w:sz w:val="24"/>
              </w:rPr>
              <w:t>Recovery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and</w:t>
            </w:r>
            <w:r>
              <w:rPr>
                <w:spacing w:val="-18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 xml:space="preserve">Business </w:t>
            </w:r>
            <w:r>
              <w:rPr>
                <w:w w:val="130"/>
                <w:sz w:val="24"/>
              </w:rPr>
              <w:t>Continuity Plan</w:t>
            </w:r>
          </w:p>
        </w:tc>
        <w:tc>
          <w:tcPr>
            <w:tcW w:w="2837" w:type="dxa"/>
            <w:shd w:val="clear" w:color="auto" w:fill="00FF00"/>
          </w:tcPr>
          <w:p w14:paraId="4561098F" w14:textId="32CC7BA7" w:rsidR="00A71E98" w:rsidRPr="00ED40F7" w:rsidRDefault="00701A79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Reviewed &amp; </w:t>
            </w:r>
            <w:r w:rsidR="00ED40F7" w:rsidRPr="00ED40F7">
              <w:rPr>
                <w:sz w:val="28"/>
                <w:szCs w:val="28"/>
              </w:rPr>
              <w:t>Completed</w:t>
            </w:r>
            <w:r w:rsidR="004624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6B88EAA" w14:textId="77777777" w:rsidR="00A71E98" w:rsidRDefault="0042706A">
            <w:pPr>
              <w:pStyle w:val="TableParagraph"/>
              <w:spacing w:line="252" w:lineRule="auto"/>
              <w:ind w:left="109"/>
              <w:rPr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71E98" w14:paraId="1AE32CAD" w14:textId="77777777" w:rsidTr="00ED40F7">
        <w:trPr>
          <w:trHeight w:val="930"/>
        </w:trPr>
        <w:tc>
          <w:tcPr>
            <w:tcW w:w="4109" w:type="dxa"/>
          </w:tcPr>
          <w:p w14:paraId="4E4290BE" w14:textId="77777777" w:rsidR="00A71E98" w:rsidRDefault="0042706A">
            <w:pPr>
              <w:pStyle w:val="TableParagraph"/>
              <w:rPr>
                <w:sz w:val="24"/>
              </w:rPr>
            </w:pPr>
            <w:r>
              <w:rPr>
                <w:w w:val="125"/>
                <w:sz w:val="24"/>
              </w:rPr>
              <w:t>Lockdown</w:t>
            </w:r>
            <w:r>
              <w:rPr>
                <w:spacing w:val="18"/>
                <w:w w:val="130"/>
                <w:sz w:val="24"/>
              </w:rPr>
              <w:t xml:space="preserve"> </w:t>
            </w:r>
            <w:r>
              <w:rPr>
                <w:spacing w:val="-2"/>
                <w:w w:val="130"/>
                <w:sz w:val="24"/>
              </w:rPr>
              <w:t>Procedure</w:t>
            </w:r>
          </w:p>
        </w:tc>
        <w:tc>
          <w:tcPr>
            <w:tcW w:w="2837" w:type="dxa"/>
            <w:shd w:val="clear" w:color="auto" w:fill="00FF00"/>
          </w:tcPr>
          <w:p w14:paraId="6AB7A09D" w14:textId="6A6B2C4C" w:rsidR="00A71E98" w:rsidRPr="00ED40F7" w:rsidRDefault="00701A79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Reviewed &amp; </w:t>
            </w:r>
            <w:r w:rsidR="00ED40F7" w:rsidRPr="00ED40F7">
              <w:rPr>
                <w:sz w:val="28"/>
                <w:szCs w:val="28"/>
              </w:rPr>
              <w:t>Completed</w:t>
            </w:r>
          </w:p>
        </w:tc>
        <w:tc>
          <w:tcPr>
            <w:tcW w:w="2693" w:type="dxa"/>
          </w:tcPr>
          <w:p w14:paraId="21998DD7" w14:textId="77777777" w:rsidR="00A71E98" w:rsidRDefault="0042706A">
            <w:pPr>
              <w:pStyle w:val="TableParagraph"/>
              <w:spacing w:line="254" w:lineRule="auto"/>
              <w:ind w:left="109"/>
              <w:rPr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71E98" w14:paraId="1877FB32" w14:textId="77777777" w:rsidTr="00701A79">
        <w:trPr>
          <w:trHeight w:val="930"/>
        </w:trPr>
        <w:tc>
          <w:tcPr>
            <w:tcW w:w="4109" w:type="dxa"/>
          </w:tcPr>
          <w:p w14:paraId="1835ABD6" w14:textId="77777777" w:rsidR="00A71E98" w:rsidRDefault="0042706A">
            <w:pPr>
              <w:pStyle w:val="TableParagraph"/>
              <w:rPr>
                <w:sz w:val="24"/>
              </w:rPr>
            </w:pPr>
            <w:r>
              <w:rPr>
                <w:w w:val="125"/>
                <w:sz w:val="24"/>
              </w:rPr>
              <w:t>Fire</w:t>
            </w:r>
            <w:r>
              <w:rPr>
                <w:spacing w:val="-7"/>
                <w:w w:val="125"/>
                <w:sz w:val="24"/>
              </w:rPr>
              <w:t xml:space="preserve"> </w:t>
            </w:r>
            <w:r>
              <w:rPr>
                <w:w w:val="125"/>
                <w:sz w:val="24"/>
              </w:rPr>
              <w:t>Risk</w:t>
            </w:r>
            <w:r>
              <w:rPr>
                <w:spacing w:val="-6"/>
                <w:w w:val="125"/>
                <w:sz w:val="24"/>
              </w:rPr>
              <w:t xml:space="preserve"> </w:t>
            </w:r>
            <w:r>
              <w:rPr>
                <w:spacing w:val="-2"/>
                <w:w w:val="125"/>
                <w:sz w:val="24"/>
              </w:rPr>
              <w:t>Assessment</w:t>
            </w:r>
          </w:p>
        </w:tc>
        <w:tc>
          <w:tcPr>
            <w:tcW w:w="2837" w:type="dxa"/>
            <w:shd w:val="clear" w:color="auto" w:fill="00FF00"/>
          </w:tcPr>
          <w:p w14:paraId="5E0DF30D" w14:textId="3DD0D869" w:rsidR="00A71E98" w:rsidRPr="00ED40F7" w:rsidRDefault="00ED40F7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 w:rsidRPr="00ED40F7">
              <w:rPr>
                <w:sz w:val="28"/>
                <w:szCs w:val="28"/>
              </w:rPr>
              <w:t>Completed in November 2023</w:t>
            </w:r>
            <w:r w:rsidR="005E4DB3">
              <w:rPr>
                <w:sz w:val="28"/>
                <w:szCs w:val="28"/>
              </w:rPr>
              <w:t>. Remedial Actions Issued December 2023</w:t>
            </w:r>
          </w:p>
        </w:tc>
        <w:tc>
          <w:tcPr>
            <w:tcW w:w="2693" w:type="dxa"/>
          </w:tcPr>
          <w:p w14:paraId="58323068" w14:textId="77777777" w:rsidR="00A71E98" w:rsidRDefault="0042706A">
            <w:pPr>
              <w:pStyle w:val="TableParagraph"/>
              <w:ind w:left="109"/>
              <w:rPr>
                <w:sz w:val="24"/>
              </w:rPr>
            </w:pPr>
            <w:r>
              <w:rPr>
                <w:w w:val="125"/>
                <w:sz w:val="24"/>
              </w:rPr>
              <w:t>Adeptify</w:t>
            </w:r>
            <w:r>
              <w:rPr>
                <w:spacing w:val="13"/>
                <w:w w:val="130"/>
                <w:sz w:val="24"/>
              </w:rPr>
              <w:t xml:space="preserve"> </w:t>
            </w:r>
            <w:r>
              <w:rPr>
                <w:spacing w:val="-5"/>
                <w:w w:val="130"/>
                <w:sz w:val="24"/>
              </w:rPr>
              <w:t>Ltd</w:t>
            </w:r>
          </w:p>
        </w:tc>
      </w:tr>
      <w:tr w:rsidR="00ED40F7" w14:paraId="6CB77835" w14:textId="77777777" w:rsidTr="005E4DB3">
        <w:trPr>
          <w:trHeight w:val="930"/>
        </w:trPr>
        <w:tc>
          <w:tcPr>
            <w:tcW w:w="4109" w:type="dxa"/>
          </w:tcPr>
          <w:p w14:paraId="2BE6BDD5" w14:textId="05D9570D" w:rsidR="00ED40F7" w:rsidRDefault="00ED40F7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 xml:space="preserve">Fire awareness for Fire Warden Training </w:t>
            </w:r>
          </w:p>
        </w:tc>
        <w:tc>
          <w:tcPr>
            <w:tcW w:w="2837" w:type="dxa"/>
            <w:shd w:val="clear" w:color="auto" w:fill="00FF00"/>
          </w:tcPr>
          <w:p w14:paraId="4E0D5CD6" w14:textId="38B1A2F9" w:rsidR="00ED40F7" w:rsidRPr="00ED40F7" w:rsidRDefault="00ED40F7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Issued</w:t>
            </w:r>
            <w:r w:rsidR="00701A79">
              <w:rPr>
                <w:sz w:val="28"/>
                <w:szCs w:val="28"/>
              </w:rPr>
              <w:t xml:space="preserve"> and completed </w:t>
            </w:r>
            <w:r w:rsidR="005E4DB3">
              <w:rPr>
                <w:sz w:val="28"/>
                <w:szCs w:val="28"/>
              </w:rPr>
              <w:t>for additional Fire Warden</w:t>
            </w:r>
            <w:r w:rsidR="00701A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71AF4A04" w14:textId="732B9610" w:rsidR="00ED40F7" w:rsidRDefault="00ED40F7">
            <w:pPr>
              <w:pStyle w:val="TableParagraph"/>
              <w:ind w:left="109"/>
              <w:rPr>
                <w:w w:val="125"/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5E4DB3" w14:paraId="4888B748" w14:textId="77777777" w:rsidTr="00D717F9">
        <w:trPr>
          <w:trHeight w:val="930"/>
        </w:trPr>
        <w:tc>
          <w:tcPr>
            <w:tcW w:w="4109" w:type="dxa"/>
          </w:tcPr>
          <w:p w14:paraId="5FEC1EF5" w14:textId="4C6AC1F4" w:rsidR="005E4DB3" w:rsidRDefault="00D717F9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Fire Risk Assessment – Remedial Actions</w:t>
            </w:r>
          </w:p>
        </w:tc>
        <w:tc>
          <w:tcPr>
            <w:tcW w:w="2837" w:type="dxa"/>
            <w:shd w:val="clear" w:color="auto" w:fill="FFC000"/>
          </w:tcPr>
          <w:p w14:paraId="006C9472" w14:textId="3EC3ABC3" w:rsidR="005E4DB3" w:rsidRPr="00D717F9" w:rsidRDefault="00D717F9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Ongoing</w:t>
            </w:r>
            <w:r w:rsidR="007A261D">
              <w:rPr>
                <w:sz w:val="28"/>
                <w:szCs w:val="28"/>
              </w:rPr>
              <w:t>- Emergency Lighting &amp; Fire Doors</w:t>
            </w:r>
          </w:p>
        </w:tc>
        <w:tc>
          <w:tcPr>
            <w:tcW w:w="2693" w:type="dxa"/>
          </w:tcPr>
          <w:p w14:paraId="717CC48B" w14:textId="77777777" w:rsidR="005E4DB3" w:rsidRDefault="00D717F9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Adeptify Ltd</w:t>
            </w:r>
          </w:p>
          <w:p w14:paraId="5CE0D48C" w14:textId="77777777" w:rsidR="00D717F9" w:rsidRDefault="00D717F9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Headteacher</w:t>
            </w:r>
          </w:p>
          <w:p w14:paraId="60877B0E" w14:textId="29C5C433" w:rsidR="00D717F9" w:rsidRDefault="00D717F9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Site Manager</w:t>
            </w:r>
          </w:p>
        </w:tc>
      </w:tr>
      <w:tr w:rsidR="00EF3391" w14:paraId="2DF97D9C" w14:textId="77777777" w:rsidTr="00EF3391">
        <w:trPr>
          <w:trHeight w:val="930"/>
        </w:trPr>
        <w:tc>
          <w:tcPr>
            <w:tcW w:w="4109" w:type="dxa"/>
          </w:tcPr>
          <w:p w14:paraId="3129EE9D" w14:textId="30EE783D" w:rsidR="00EF3391" w:rsidRDefault="00EF3391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Reviewed &amp; Updated Asbestos Management Plan</w:t>
            </w:r>
          </w:p>
        </w:tc>
        <w:tc>
          <w:tcPr>
            <w:tcW w:w="2837" w:type="dxa"/>
            <w:shd w:val="clear" w:color="auto" w:fill="00FF00"/>
          </w:tcPr>
          <w:p w14:paraId="30B3B981" w14:textId="53B22BA1" w:rsidR="00EF3391" w:rsidRDefault="00EF3391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Issued February 2024</w:t>
            </w:r>
          </w:p>
        </w:tc>
        <w:tc>
          <w:tcPr>
            <w:tcW w:w="2693" w:type="dxa"/>
          </w:tcPr>
          <w:p w14:paraId="79E053BD" w14:textId="531AD79F" w:rsidR="00EF3391" w:rsidRDefault="00EF3391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EF3391" w14:paraId="13A6E5D9" w14:textId="77777777" w:rsidTr="00EF3391">
        <w:trPr>
          <w:trHeight w:val="930"/>
        </w:trPr>
        <w:tc>
          <w:tcPr>
            <w:tcW w:w="4109" w:type="dxa"/>
          </w:tcPr>
          <w:p w14:paraId="39DF17C7" w14:textId="1E952D35" w:rsidR="00EF3391" w:rsidRDefault="00EF3391" w:rsidP="00EF3391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Reviewed &amp; Updated Accident &amp; Incident Reporting Procedure</w:t>
            </w:r>
          </w:p>
        </w:tc>
        <w:tc>
          <w:tcPr>
            <w:tcW w:w="2837" w:type="dxa"/>
            <w:shd w:val="clear" w:color="auto" w:fill="00FF00"/>
          </w:tcPr>
          <w:p w14:paraId="3E9FFB4B" w14:textId="7C73F32B" w:rsidR="00EF3391" w:rsidRDefault="00EF3391" w:rsidP="00EF3391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Issued February 2024</w:t>
            </w:r>
          </w:p>
        </w:tc>
        <w:tc>
          <w:tcPr>
            <w:tcW w:w="2693" w:type="dxa"/>
          </w:tcPr>
          <w:p w14:paraId="1A784976" w14:textId="2008E3D0" w:rsidR="00EF3391" w:rsidRDefault="00EF3391" w:rsidP="00EF3391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EF3391" w14:paraId="5ECBCD29" w14:textId="77777777" w:rsidTr="00EF3391">
        <w:trPr>
          <w:trHeight w:val="930"/>
        </w:trPr>
        <w:tc>
          <w:tcPr>
            <w:tcW w:w="4109" w:type="dxa"/>
          </w:tcPr>
          <w:p w14:paraId="251AC22A" w14:textId="2A29EC4E" w:rsidR="00EF3391" w:rsidRDefault="00EF3391" w:rsidP="00EF3391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lastRenderedPageBreak/>
              <w:t>Reviewed &amp; Updated First Aid Procedures</w:t>
            </w:r>
          </w:p>
        </w:tc>
        <w:tc>
          <w:tcPr>
            <w:tcW w:w="2837" w:type="dxa"/>
            <w:shd w:val="clear" w:color="auto" w:fill="00FF00"/>
          </w:tcPr>
          <w:p w14:paraId="0E978759" w14:textId="58067DB6" w:rsidR="00EF3391" w:rsidRDefault="00EF3391" w:rsidP="00EF3391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Issued </w:t>
            </w:r>
            <w:r w:rsidR="00462449">
              <w:rPr>
                <w:sz w:val="28"/>
                <w:szCs w:val="28"/>
              </w:rPr>
              <w:t>March</w:t>
            </w:r>
            <w:r>
              <w:rPr>
                <w:sz w:val="28"/>
                <w:szCs w:val="28"/>
              </w:rPr>
              <w:t xml:space="preserve"> 2024</w:t>
            </w:r>
          </w:p>
        </w:tc>
        <w:tc>
          <w:tcPr>
            <w:tcW w:w="2693" w:type="dxa"/>
          </w:tcPr>
          <w:p w14:paraId="66301CC0" w14:textId="6F44088C" w:rsidR="00EF3391" w:rsidRDefault="00EF3391" w:rsidP="00EF3391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  <w:tr w:rsidR="00AE1ADF" w14:paraId="5AA25D65" w14:textId="77777777" w:rsidTr="00EF3391">
        <w:trPr>
          <w:trHeight w:val="930"/>
        </w:trPr>
        <w:tc>
          <w:tcPr>
            <w:tcW w:w="4109" w:type="dxa"/>
          </w:tcPr>
          <w:p w14:paraId="3E4AD141" w14:textId="093A7D7F" w:rsidR="00AE1ADF" w:rsidRDefault="00AE1ADF" w:rsidP="00AE1ADF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 xml:space="preserve">Arranged for Emergency Lighting Annual Discharge Test by Devonoak as part of new contract arrangement </w:t>
            </w:r>
          </w:p>
        </w:tc>
        <w:tc>
          <w:tcPr>
            <w:tcW w:w="2837" w:type="dxa"/>
            <w:shd w:val="clear" w:color="auto" w:fill="00FF00"/>
          </w:tcPr>
          <w:p w14:paraId="574A71A5" w14:textId="316F2992" w:rsidR="00AE1ADF" w:rsidRDefault="00AE1ADF" w:rsidP="00AE1ADF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Completed Easter Holidays April 2024. Completion Certificate issued May 2024</w:t>
            </w:r>
          </w:p>
        </w:tc>
        <w:tc>
          <w:tcPr>
            <w:tcW w:w="2693" w:type="dxa"/>
          </w:tcPr>
          <w:p w14:paraId="26EC793B" w14:textId="7777777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Adeptify Ltd</w:t>
            </w:r>
          </w:p>
          <w:p w14:paraId="58F3A29A" w14:textId="7777777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Headteacher</w:t>
            </w:r>
          </w:p>
          <w:p w14:paraId="5DF6A846" w14:textId="15B1C371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Site Manager</w:t>
            </w:r>
          </w:p>
        </w:tc>
      </w:tr>
      <w:tr w:rsidR="00AE1ADF" w14:paraId="3FA065FD" w14:textId="77777777" w:rsidTr="00EF3391">
        <w:trPr>
          <w:trHeight w:val="930"/>
        </w:trPr>
        <w:tc>
          <w:tcPr>
            <w:tcW w:w="4109" w:type="dxa"/>
          </w:tcPr>
          <w:p w14:paraId="50A3D0CE" w14:textId="118FDE75" w:rsidR="00AE1ADF" w:rsidRDefault="00AE1ADF" w:rsidP="00AE1ADF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Drafted Management of Contractor Procedures</w:t>
            </w:r>
          </w:p>
        </w:tc>
        <w:tc>
          <w:tcPr>
            <w:tcW w:w="2837" w:type="dxa"/>
            <w:shd w:val="clear" w:color="auto" w:fill="00FF00"/>
          </w:tcPr>
          <w:p w14:paraId="378E4B39" w14:textId="5755E0B4" w:rsidR="00AE1ADF" w:rsidRDefault="00AE1ADF" w:rsidP="00AE1ADF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Issued for review April 2024</w:t>
            </w:r>
          </w:p>
        </w:tc>
        <w:tc>
          <w:tcPr>
            <w:tcW w:w="2693" w:type="dxa"/>
          </w:tcPr>
          <w:p w14:paraId="149A4E0F" w14:textId="7777777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Adeptify Ltd</w:t>
            </w:r>
          </w:p>
          <w:p w14:paraId="7EB141CE" w14:textId="7777777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Headteacher</w:t>
            </w:r>
          </w:p>
          <w:p w14:paraId="68E8A21F" w14:textId="71366A0E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Site Manager</w:t>
            </w:r>
          </w:p>
        </w:tc>
      </w:tr>
      <w:tr w:rsidR="00AE1ADF" w14:paraId="331EB150" w14:textId="77777777" w:rsidTr="00EF3391">
        <w:trPr>
          <w:trHeight w:val="930"/>
        </w:trPr>
        <w:tc>
          <w:tcPr>
            <w:tcW w:w="4109" w:type="dxa"/>
          </w:tcPr>
          <w:p w14:paraId="2A673665" w14:textId="6653563F" w:rsidR="00AE1ADF" w:rsidRDefault="00AE1ADF" w:rsidP="00AE1ADF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Fire Door Survey</w:t>
            </w:r>
          </w:p>
        </w:tc>
        <w:tc>
          <w:tcPr>
            <w:tcW w:w="2837" w:type="dxa"/>
            <w:shd w:val="clear" w:color="auto" w:fill="00FF00"/>
          </w:tcPr>
          <w:p w14:paraId="549E7DFB" w14:textId="7CCE9E62" w:rsidR="00AE1ADF" w:rsidRDefault="00AE1ADF" w:rsidP="00AE1ADF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be arranged in May/June 2024. One day additional cost to contract </w:t>
            </w:r>
          </w:p>
        </w:tc>
        <w:tc>
          <w:tcPr>
            <w:tcW w:w="2693" w:type="dxa"/>
          </w:tcPr>
          <w:p w14:paraId="3FDCB850" w14:textId="7777777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Adeptify Ltd</w:t>
            </w:r>
          </w:p>
          <w:p w14:paraId="1197AC6F" w14:textId="7777777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Headteacher</w:t>
            </w:r>
          </w:p>
          <w:p w14:paraId="5F53F65A" w14:textId="02BEC9DD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Site Manager</w:t>
            </w:r>
          </w:p>
        </w:tc>
      </w:tr>
      <w:tr w:rsidR="00AE1ADF" w14:paraId="109BF20C" w14:textId="77777777" w:rsidTr="00EF3391">
        <w:trPr>
          <w:trHeight w:val="930"/>
        </w:trPr>
        <w:tc>
          <w:tcPr>
            <w:tcW w:w="4109" w:type="dxa"/>
          </w:tcPr>
          <w:p w14:paraId="47A4A4C1" w14:textId="0CF4A7EA" w:rsidR="00AE1ADF" w:rsidRDefault="00AE1ADF" w:rsidP="00AE1ADF">
            <w:pPr>
              <w:pStyle w:val="TableParagraph"/>
              <w:rPr>
                <w:w w:val="125"/>
                <w:sz w:val="24"/>
              </w:rPr>
            </w:pPr>
            <w:r>
              <w:rPr>
                <w:w w:val="125"/>
                <w:sz w:val="24"/>
              </w:rPr>
              <w:t>Reviewed &amp; updated Master Document Register</w:t>
            </w:r>
          </w:p>
        </w:tc>
        <w:tc>
          <w:tcPr>
            <w:tcW w:w="2837" w:type="dxa"/>
            <w:shd w:val="clear" w:color="auto" w:fill="00FF00"/>
          </w:tcPr>
          <w:p w14:paraId="125156CF" w14:textId="2095CC49" w:rsidR="00AE1ADF" w:rsidRDefault="00AE1ADF" w:rsidP="00AE1ADF">
            <w:pPr>
              <w:pStyle w:val="TableParagraph"/>
              <w:spacing w:line="254" w:lineRule="auto"/>
              <w:rPr>
                <w:sz w:val="28"/>
                <w:szCs w:val="28"/>
              </w:rPr>
            </w:pPr>
            <w:r>
              <w:rPr>
                <w:spacing w:val="-2"/>
                <w:w w:val="130"/>
                <w:sz w:val="24"/>
              </w:rPr>
              <w:t>Completed – Monthly Rolling Review Ongoing</w:t>
            </w:r>
          </w:p>
        </w:tc>
        <w:tc>
          <w:tcPr>
            <w:tcW w:w="2693" w:type="dxa"/>
          </w:tcPr>
          <w:p w14:paraId="557BFCBE" w14:textId="16854947" w:rsidR="00AE1ADF" w:rsidRDefault="00AE1ADF" w:rsidP="00AE1ADF">
            <w:pPr>
              <w:pStyle w:val="TableParagraph"/>
              <w:ind w:left="109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 xml:space="preserve">Adeptify Ltd </w:t>
            </w:r>
            <w:r>
              <w:rPr>
                <w:spacing w:val="-2"/>
                <w:w w:val="125"/>
                <w:sz w:val="24"/>
              </w:rPr>
              <w:t>Headteacher</w:t>
            </w:r>
          </w:p>
        </w:tc>
      </w:tr>
    </w:tbl>
    <w:p w14:paraId="4DEC78D7" w14:textId="77777777" w:rsidR="00FB1E0A" w:rsidRDefault="00FB1E0A"/>
    <w:sectPr w:rsidR="00FB1E0A">
      <w:type w:val="continuous"/>
      <w:pgSz w:w="11910" w:h="16840"/>
      <w:pgMar w:top="28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98"/>
    <w:rsid w:val="0042706A"/>
    <w:rsid w:val="00462449"/>
    <w:rsid w:val="004C5B39"/>
    <w:rsid w:val="005E4DB3"/>
    <w:rsid w:val="00701A79"/>
    <w:rsid w:val="007A261D"/>
    <w:rsid w:val="00A71E98"/>
    <w:rsid w:val="00AE1ADF"/>
    <w:rsid w:val="00C97183"/>
    <w:rsid w:val="00D226D2"/>
    <w:rsid w:val="00D717F9"/>
    <w:rsid w:val="00ED40F7"/>
    <w:rsid w:val="00EF3391"/>
    <w:rsid w:val="00FB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277C"/>
  <w15:docId w15:val="{DF85BCEC-78EF-482E-897E-13DAFE3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2</cp:revision>
  <dcterms:created xsi:type="dcterms:W3CDTF">2024-05-08T10:44:00Z</dcterms:created>
  <dcterms:modified xsi:type="dcterms:W3CDTF">2024-05-08T10:44:00Z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Word</vt:lpwstr>
  </property>
  <property fmtid="{D5CDD505-2E9C-101B-9397-08002B2CF9AE}" pid="4" name="LastSaved">
    <vt:filetime>2024-01-23T00:00:00Z</vt:filetime>
  </property>
  <property fmtid="{D5CDD505-2E9C-101B-9397-08002B2CF9AE}" pid="5" name="Producer">
    <vt:lpwstr>macOS Version 13.5.2 (Build 22G91) Quartz PDFContext</vt:lpwstr>
  </property>
</Properties>
</file>