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6110"/>
      </w:tblGrid>
      <w:tr w:rsidR="00A71E98" w14:paraId="5A7E5D92" w14:textId="77777777">
        <w:trPr>
          <w:trHeight w:val="1947"/>
        </w:trPr>
        <w:tc>
          <w:tcPr>
            <w:tcW w:w="3518" w:type="dxa"/>
            <w:tcBorders>
              <w:bottom w:val="nil"/>
            </w:tcBorders>
          </w:tcPr>
          <w:p w14:paraId="13A3DDF9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087564D" w14:textId="77777777" w:rsidR="00A71E98" w:rsidRDefault="00A71E9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3068E55" w14:textId="77777777" w:rsidR="00A71E98" w:rsidRDefault="00000000">
            <w:pPr>
              <w:pStyle w:val="TableParagraph"/>
              <w:spacing w:before="0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3E4BB7B" wp14:editId="78F91C52">
                  <wp:extent cx="2011701" cy="605027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01" cy="6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0" w:type="dxa"/>
            <w:tcBorders>
              <w:bottom w:val="nil"/>
            </w:tcBorders>
          </w:tcPr>
          <w:p w14:paraId="1D8F1BDD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31"/>
              </w:rPr>
            </w:pPr>
          </w:p>
          <w:p w14:paraId="162C9D9E" w14:textId="77777777" w:rsidR="00A71E98" w:rsidRDefault="00A71E98">
            <w:pPr>
              <w:pStyle w:val="TableParagraph"/>
              <w:spacing w:before="76"/>
              <w:ind w:left="0"/>
              <w:rPr>
                <w:rFonts w:ascii="Times New Roman"/>
                <w:sz w:val="31"/>
              </w:rPr>
            </w:pPr>
          </w:p>
          <w:p w14:paraId="48A76FF1" w14:textId="77777777" w:rsidR="00A71E98" w:rsidRDefault="00000000">
            <w:pPr>
              <w:pStyle w:val="TableParagraph"/>
              <w:spacing w:before="0"/>
              <w:ind w:left="1191"/>
              <w:rPr>
                <w:sz w:val="31"/>
              </w:rPr>
            </w:pPr>
            <w:r>
              <w:rPr>
                <w:w w:val="130"/>
                <w:sz w:val="31"/>
              </w:rPr>
              <w:t>Harlyn</w:t>
            </w:r>
            <w:r>
              <w:rPr>
                <w:spacing w:val="12"/>
                <w:w w:val="130"/>
                <w:sz w:val="31"/>
              </w:rPr>
              <w:t xml:space="preserve"> </w:t>
            </w:r>
            <w:r>
              <w:rPr>
                <w:w w:val="130"/>
                <w:sz w:val="31"/>
              </w:rPr>
              <w:t>Primary</w:t>
            </w:r>
            <w:r>
              <w:rPr>
                <w:spacing w:val="13"/>
                <w:w w:val="130"/>
                <w:sz w:val="31"/>
              </w:rPr>
              <w:t xml:space="preserve"> </w:t>
            </w:r>
            <w:r>
              <w:rPr>
                <w:spacing w:val="-2"/>
                <w:w w:val="130"/>
                <w:sz w:val="31"/>
              </w:rPr>
              <w:t>School</w:t>
            </w:r>
          </w:p>
        </w:tc>
      </w:tr>
      <w:tr w:rsidR="00A71E98" w14:paraId="117F0377" w14:textId="77777777">
        <w:trPr>
          <w:trHeight w:val="1876"/>
        </w:trPr>
        <w:tc>
          <w:tcPr>
            <w:tcW w:w="9628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3CD88EE5" w14:textId="77777777" w:rsidR="00A71E98" w:rsidRDefault="00A71E98">
            <w:pPr>
              <w:pStyle w:val="TableParagraph"/>
              <w:spacing w:before="145"/>
              <w:ind w:left="0"/>
              <w:rPr>
                <w:rFonts w:ascii="Times New Roman"/>
                <w:sz w:val="31"/>
              </w:rPr>
            </w:pPr>
          </w:p>
          <w:p w14:paraId="5AEEAD66" w14:textId="2C4A92E6" w:rsidR="00A71E98" w:rsidRDefault="00000000">
            <w:pPr>
              <w:pStyle w:val="TableParagraph"/>
              <w:spacing w:before="0" w:line="283" w:lineRule="auto"/>
              <w:ind w:left="3073" w:right="1357" w:hanging="1671"/>
              <w:rPr>
                <w:sz w:val="31"/>
              </w:rPr>
            </w:pPr>
            <w:r>
              <w:rPr>
                <w:color w:val="FFFFFF"/>
                <w:w w:val="130"/>
                <w:sz w:val="31"/>
              </w:rPr>
              <w:t xml:space="preserve">Health and Safety Update for Governors </w:t>
            </w:r>
            <w:r w:rsidR="00EB5BC5">
              <w:rPr>
                <w:color w:val="FFFFFF"/>
                <w:w w:val="130"/>
                <w:sz w:val="31"/>
              </w:rPr>
              <w:t>18</w:t>
            </w:r>
            <w:r w:rsidR="00EB5BC5" w:rsidRPr="00EB5BC5">
              <w:rPr>
                <w:color w:val="FFFFFF"/>
                <w:w w:val="130"/>
                <w:sz w:val="31"/>
                <w:vertAlign w:val="superscript"/>
              </w:rPr>
              <w:t>th</w:t>
            </w:r>
            <w:r w:rsidR="00EB5BC5">
              <w:rPr>
                <w:color w:val="FFFFFF"/>
                <w:w w:val="130"/>
                <w:sz w:val="31"/>
              </w:rPr>
              <w:t xml:space="preserve"> September</w:t>
            </w:r>
            <w:r>
              <w:rPr>
                <w:color w:val="FFFFFF"/>
                <w:w w:val="130"/>
                <w:sz w:val="31"/>
              </w:rPr>
              <w:t xml:space="preserve"> 202</w:t>
            </w:r>
            <w:r w:rsidR="00C97183">
              <w:rPr>
                <w:color w:val="FFFFFF"/>
                <w:w w:val="130"/>
                <w:sz w:val="31"/>
              </w:rPr>
              <w:t>4</w:t>
            </w:r>
          </w:p>
        </w:tc>
      </w:tr>
    </w:tbl>
    <w:p w14:paraId="50B4A4CD" w14:textId="77777777" w:rsidR="00A71E98" w:rsidRDefault="00A71E98">
      <w:pPr>
        <w:pStyle w:val="BodyText"/>
        <w:spacing w:before="75"/>
        <w:rPr>
          <w:rFonts w:ascii="Times New Roman"/>
          <w:u w:val="none"/>
        </w:rPr>
      </w:pPr>
    </w:p>
    <w:p w14:paraId="3D232BA2" w14:textId="7A533D95" w:rsidR="00A71E98" w:rsidRDefault="00EB5BC5">
      <w:pPr>
        <w:pStyle w:val="BodyText"/>
        <w:ind w:left="794"/>
        <w:rPr>
          <w:u w:val="none"/>
        </w:rPr>
      </w:pPr>
      <w:r>
        <w:rPr>
          <w:w w:val="135"/>
        </w:rPr>
        <w:t>Ongoing &amp; Completed</w:t>
      </w:r>
      <w:r>
        <w:rPr>
          <w:spacing w:val="24"/>
          <w:w w:val="135"/>
        </w:rPr>
        <w:t xml:space="preserve"> </w:t>
      </w:r>
      <w:r>
        <w:rPr>
          <w:w w:val="135"/>
        </w:rPr>
        <w:t>Tasks</w:t>
      </w:r>
      <w:r>
        <w:rPr>
          <w:spacing w:val="25"/>
          <w:w w:val="135"/>
        </w:rPr>
        <w:t xml:space="preserve"> </w:t>
      </w:r>
      <w:r>
        <w:rPr>
          <w:w w:val="135"/>
        </w:rPr>
        <w:t>2024 to 2025</w:t>
      </w:r>
    </w:p>
    <w:p w14:paraId="094DB38E" w14:textId="77777777" w:rsidR="00A71E98" w:rsidRDefault="00A71E98">
      <w:pPr>
        <w:pStyle w:val="BodyText"/>
        <w:spacing w:before="81"/>
        <w:rPr>
          <w:sz w:val="20"/>
          <w:u w:val="none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2837"/>
        <w:gridCol w:w="2693"/>
      </w:tblGrid>
      <w:tr w:rsidR="00A71E98" w14:paraId="35C5BB6D" w14:textId="77777777">
        <w:trPr>
          <w:trHeight w:val="321"/>
        </w:trPr>
        <w:tc>
          <w:tcPr>
            <w:tcW w:w="4109" w:type="dxa"/>
            <w:tcBorders>
              <w:bottom w:val="nil"/>
            </w:tcBorders>
            <w:shd w:val="clear" w:color="auto" w:fill="000000"/>
          </w:tcPr>
          <w:p w14:paraId="04EE0FED" w14:textId="77777777" w:rsidR="00A71E98" w:rsidRDefault="00000000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4"/>
                <w:w w:val="130"/>
                <w:sz w:val="24"/>
              </w:rPr>
              <w:t>Task</w:t>
            </w:r>
          </w:p>
        </w:tc>
        <w:tc>
          <w:tcPr>
            <w:tcW w:w="2837" w:type="dxa"/>
            <w:tcBorders>
              <w:bottom w:val="nil"/>
            </w:tcBorders>
            <w:shd w:val="clear" w:color="auto" w:fill="000000"/>
          </w:tcPr>
          <w:p w14:paraId="3BE5B98F" w14:textId="77777777" w:rsidR="00A71E98" w:rsidRDefault="00000000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2"/>
                <w:w w:val="130"/>
                <w:sz w:val="24"/>
              </w:rPr>
              <w:t>Status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000000"/>
          </w:tcPr>
          <w:p w14:paraId="770C8135" w14:textId="77777777" w:rsidR="00A71E98" w:rsidRDefault="00000000">
            <w:pPr>
              <w:pStyle w:val="TableParagraph"/>
              <w:spacing w:before="11" w:line="290" w:lineRule="exact"/>
              <w:ind w:left="109"/>
              <w:rPr>
                <w:sz w:val="24"/>
              </w:rPr>
            </w:pPr>
            <w:r>
              <w:rPr>
                <w:color w:val="FFFFFF"/>
                <w:w w:val="130"/>
                <w:sz w:val="24"/>
              </w:rPr>
              <w:t>Task</w:t>
            </w:r>
            <w:r>
              <w:rPr>
                <w:color w:val="FFFFFF"/>
                <w:spacing w:val="-7"/>
                <w:w w:val="130"/>
                <w:sz w:val="24"/>
              </w:rPr>
              <w:t xml:space="preserve"> </w:t>
            </w:r>
            <w:r>
              <w:rPr>
                <w:color w:val="FFFFFF"/>
                <w:spacing w:val="-4"/>
                <w:w w:val="130"/>
                <w:sz w:val="24"/>
              </w:rPr>
              <w:t>Owner</w:t>
            </w:r>
          </w:p>
        </w:tc>
      </w:tr>
      <w:tr w:rsidR="00EB5BC5" w:rsidRPr="003D1FA0" w14:paraId="0DB98FB3" w14:textId="77777777" w:rsidTr="00ED40F7">
        <w:trPr>
          <w:trHeight w:val="925"/>
        </w:trPr>
        <w:tc>
          <w:tcPr>
            <w:tcW w:w="4109" w:type="dxa"/>
          </w:tcPr>
          <w:p w14:paraId="7DB41119" w14:textId="1E2D4E79" w:rsidR="00EB5BC5" w:rsidRPr="003D1FA0" w:rsidRDefault="00EB5BC5" w:rsidP="00EB5BC5">
            <w:pPr>
              <w:pStyle w:val="TableParagraph"/>
              <w:spacing w:before="1" w:line="252" w:lineRule="auto"/>
              <w:rPr>
                <w:sz w:val="24"/>
              </w:rPr>
            </w:pPr>
            <w:r w:rsidRPr="003D1FA0">
              <w:rPr>
                <w:w w:val="125"/>
                <w:sz w:val="24"/>
              </w:rPr>
              <w:t xml:space="preserve">Review and Update Emergency </w:t>
            </w:r>
            <w:r w:rsidRPr="003D1FA0">
              <w:rPr>
                <w:w w:val="130"/>
                <w:sz w:val="24"/>
              </w:rPr>
              <w:t>Evacuation Procedures</w:t>
            </w:r>
          </w:p>
        </w:tc>
        <w:tc>
          <w:tcPr>
            <w:tcW w:w="2837" w:type="dxa"/>
            <w:shd w:val="clear" w:color="auto" w:fill="00FF00"/>
          </w:tcPr>
          <w:p w14:paraId="0000D762" w14:textId="56C32C20" w:rsidR="00EB5BC5" w:rsidRPr="003D1FA0" w:rsidRDefault="00EB5BC5" w:rsidP="00EB5BC5">
            <w:pPr>
              <w:pStyle w:val="TableParagraph"/>
              <w:spacing w:before="1"/>
              <w:rPr>
                <w:sz w:val="24"/>
              </w:rPr>
            </w:pPr>
            <w:r w:rsidRPr="003D1FA0">
              <w:rPr>
                <w:w w:val="130"/>
                <w:sz w:val="24"/>
              </w:rPr>
              <w:t>Currently Under Review (September &amp; October 2024)</w:t>
            </w:r>
          </w:p>
        </w:tc>
        <w:tc>
          <w:tcPr>
            <w:tcW w:w="2693" w:type="dxa"/>
          </w:tcPr>
          <w:p w14:paraId="3B538246" w14:textId="211F5B65" w:rsidR="00EB5BC5" w:rsidRPr="003D1FA0" w:rsidRDefault="00EB5BC5" w:rsidP="00EB5BC5">
            <w:pPr>
              <w:pStyle w:val="TableParagraph"/>
              <w:spacing w:before="1"/>
              <w:ind w:left="109"/>
              <w:rPr>
                <w:sz w:val="24"/>
              </w:rPr>
            </w:pPr>
            <w:r w:rsidRPr="003D1FA0">
              <w:rPr>
                <w:w w:val="125"/>
                <w:sz w:val="24"/>
              </w:rPr>
              <w:t>Adeptify</w:t>
            </w:r>
            <w:r w:rsidRPr="003D1FA0">
              <w:rPr>
                <w:spacing w:val="13"/>
                <w:w w:val="130"/>
                <w:sz w:val="24"/>
              </w:rPr>
              <w:t xml:space="preserve"> </w:t>
            </w:r>
            <w:r w:rsidRPr="003D1FA0">
              <w:rPr>
                <w:spacing w:val="-5"/>
                <w:w w:val="130"/>
                <w:sz w:val="24"/>
              </w:rPr>
              <w:t>Ltd</w:t>
            </w:r>
          </w:p>
        </w:tc>
      </w:tr>
      <w:tr w:rsidR="00EB5BC5" w:rsidRPr="003D1FA0" w14:paraId="150EA598" w14:textId="77777777" w:rsidTr="00ED40F7">
        <w:trPr>
          <w:trHeight w:val="930"/>
        </w:trPr>
        <w:tc>
          <w:tcPr>
            <w:tcW w:w="4109" w:type="dxa"/>
          </w:tcPr>
          <w:p w14:paraId="22CA863E" w14:textId="2392ED31" w:rsidR="00EB5BC5" w:rsidRPr="003D1FA0" w:rsidRDefault="00EB5BC5" w:rsidP="00EB5BC5">
            <w:pPr>
              <w:pStyle w:val="TableParagraph"/>
              <w:spacing w:line="252" w:lineRule="auto"/>
              <w:ind w:right="52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Drafted Emergency </w:t>
            </w:r>
            <w:r w:rsidRPr="003D1FA0">
              <w:rPr>
                <w:spacing w:val="-2"/>
                <w:w w:val="130"/>
                <w:sz w:val="24"/>
              </w:rPr>
              <w:t>Preparedness,</w:t>
            </w:r>
            <w:r w:rsidRPr="003D1FA0">
              <w:rPr>
                <w:spacing w:val="-16"/>
                <w:w w:val="130"/>
                <w:sz w:val="24"/>
              </w:rPr>
              <w:t xml:space="preserve"> </w:t>
            </w:r>
            <w:r w:rsidRPr="003D1FA0">
              <w:rPr>
                <w:spacing w:val="-2"/>
                <w:w w:val="130"/>
                <w:sz w:val="24"/>
              </w:rPr>
              <w:t xml:space="preserve">Disaster </w:t>
            </w:r>
            <w:r w:rsidRPr="003D1FA0">
              <w:rPr>
                <w:w w:val="130"/>
                <w:sz w:val="24"/>
              </w:rPr>
              <w:t>Recovery</w:t>
            </w:r>
            <w:r w:rsidRPr="003D1FA0">
              <w:rPr>
                <w:spacing w:val="-18"/>
                <w:w w:val="130"/>
                <w:sz w:val="24"/>
              </w:rPr>
              <w:t xml:space="preserve"> </w:t>
            </w:r>
            <w:r w:rsidRPr="003D1FA0">
              <w:rPr>
                <w:w w:val="130"/>
                <w:sz w:val="24"/>
              </w:rPr>
              <w:t>and</w:t>
            </w:r>
            <w:r w:rsidRPr="003D1FA0">
              <w:rPr>
                <w:spacing w:val="-18"/>
                <w:w w:val="130"/>
                <w:sz w:val="24"/>
              </w:rPr>
              <w:t xml:space="preserve"> </w:t>
            </w:r>
            <w:r w:rsidRPr="003D1FA0">
              <w:rPr>
                <w:w w:val="130"/>
                <w:sz w:val="24"/>
              </w:rPr>
              <w:t>Business Continuity Plan</w:t>
            </w:r>
          </w:p>
        </w:tc>
        <w:tc>
          <w:tcPr>
            <w:tcW w:w="2837" w:type="dxa"/>
            <w:shd w:val="clear" w:color="auto" w:fill="00FF00"/>
          </w:tcPr>
          <w:p w14:paraId="4E8CC58D" w14:textId="036F78B3" w:rsidR="00EB5BC5" w:rsidRPr="003D1FA0" w:rsidRDefault="00EB5BC5" w:rsidP="00EB5BC5">
            <w:pPr>
              <w:pStyle w:val="TableParagraph"/>
              <w:rPr>
                <w:sz w:val="24"/>
              </w:rPr>
            </w:pPr>
            <w:r w:rsidRPr="003D1FA0">
              <w:rPr>
                <w:w w:val="130"/>
                <w:sz w:val="24"/>
              </w:rPr>
              <w:t>Currently Under Review (September &amp; October 2024)</w:t>
            </w:r>
          </w:p>
        </w:tc>
        <w:tc>
          <w:tcPr>
            <w:tcW w:w="2693" w:type="dxa"/>
          </w:tcPr>
          <w:p w14:paraId="09838193" w14:textId="2A80CDFA" w:rsidR="00EB5BC5" w:rsidRPr="003D1FA0" w:rsidRDefault="00EB5BC5" w:rsidP="00EB5BC5">
            <w:pPr>
              <w:pStyle w:val="TableParagraph"/>
              <w:ind w:left="10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EB5BC5" w:rsidRPr="003D1FA0" w14:paraId="71F3C8EA" w14:textId="77777777" w:rsidTr="00ED40F7">
        <w:trPr>
          <w:trHeight w:val="930"/>
        </w:trPr>
        <w:tc>
          <w:tcPr>
            <w:tcW w:w="4109" w:type="dxa"/>
          </w:tcPr>
          <w:p w14:paraId="6DF36CBE" w14:textId="482D6ABC" w:rsidR="00EB5BC5" w:rsidRPr="003D1FA0" w:rsidRDefault="00EB5BC5" w:rsidP="00EB5BC5">
            <w:pPr>
              <w:pStyle w:val="TableParagraph"/>
              <w:spacing w:line="252" w:lineRule="auto"/>
              <w:rPr>
                <w:sz w:val="24"/>
              </w:rPr>
            </w:pPr>
            <w:r w:rsidRPr="003D1FA0">
              <w:rPr>
                <w:w w:val="125"/>
                <w:sz w:val="24"/>
              </w:rPr>
              <w:t>Lockdown</w:t>
            </w:r>
            <w:r w:rsidRPr="003D1FA0">
              <w:rPr>
                <w:spacing w:val="18"/>
                <w:w w:val="130"/>
                <w:sz w:val="24"/>
              </w:rPr>
              <w:t xml:space="preserve"> </w:t>
            </w:r>
            <w:r w:rsidRPr="003D1FA0">
              <w:rPr>
                <w:spacing w:val="-2"/>
                <w:w w:val="130"/>
                <w:sz w:val="24"/>
              </w:rPr>
              <w:t>Procedure</w:t>
            </w:r>
          </w:p>
        </w:tc>
        <w:tc>
          <w:tcPr>
            <w:tcW w:w="2837" w:type="dxa"/>
            <w:shd w:val="clear" w:color="auto" w:fill="00FF00"/>
          </w:tcPr>
          <w:p w14:paraId="2E9F9B87" w14:textId="6103117E" w:rsidR="00EB5BC5" w:rsidRPr="003D1FA0" w:rsidRDefault="00EB5BC5" w:rsidP="00EB5BC5">
            <w:pPr>
              <w:pStyle w:val="TableParagraph"/>
              <w:rPr>
                <w:sz w:val="24"/>
              </w:rPr>
            </w:pPr>
            <w:r w:rsidRPr="003D1FA0">
              <w:rPr>
                <w:w w:val="130"/>
                <w:sz w:val="24"/>
              </w:rPr>
              <w:t>Currently Under Review (September &amp; October 2024)</w:t>
            </w:r>
          </w:p>
        </w:tc>
        <w:tc>
          <w:tcPr>
            <w:tcW w:w="2693" w:type="dxa"/>
          </w:tcPr>
          <w:p w14:paraId="3C1E501A" w14:textId="404EA0F6" w:rsidR="00EB5BC5" w:rsidRPr="003D1FA0" w:rsidRDefault="00EB5BC5" w:rsidP="00EB5BC5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3D1FA0" w:rsidRPr="003D1FA0" w14:paraId="6145CFD2" w14:textId="77777777" w:rsidTr="00ED40F7">
        <w:trPr>
          <w:trHeight w:val="1550"/>
        </w:trPr>
        <w:tc>
          <w:tcPr>
            <w:tcW w:w="4109" w:type="dxa"/>
          </w:tcPr>
          <w:p w14:paraId="306FA02F" w14:textId="0654D17D" w:rsidR="00EB5BC5" w:rsidRPr="003D1FA0" w:rsidRDefault="00EB5BC5" w:rsidP="00EB5BC5">
            <w:pPr>
              <w:pStyle w:val="TableParagraph"/>
              <w:spacing w:line="254" w:lineRule="auto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Reviewed and updated all </w:t>
            </w:r>
            <w:r w:rsidR="00516E0C" w:rsidRPr="003D1FA0">
              <w:rPr>
                <w:w w:val="130"/>
                <w:sz w:val="24"/>
              </w:rPr>
              <w:t>S</w:t>
            </w:r>
            <w:r w:rsidRPr="003D1FA0">
              <w:rPr>
                <w:w w:val="130"/>
                <w:sz w:val="24"/>
              </w:rPr>
              <w:t>tatutory</w:t>
            </w:r>
            <w:r w:rsidRPr="003D1FA0">
              <w:rPr>
                <w:spacing w:val="-18"/>
                <w:w w:val="130"/>
                <w:sz w:val="24"/>
              </w:rPr>
              <w:t xml:space="preserve"> </w:t>
            </w:r>
            <w:r w:rsidRPr="003D1FA0">
              <w:rPr>
                <w:w w:val="130"/>
                <w:sz w:val="24"/>
              </w:rPr>
              <w:t>Risk</w:t>
            </w:r>
            <w:r w:rsidRPr="003D1FA0">
              <w:rPr>
                <w:spacing w:val="-18"/>
                <w:w w:val="130"/>
                <w:sz w:val="24"/>
              </w:rPr>
              <w:t xml:space="preserve"> </w:t>
            </w:r>
            <w:r w:rsidR="00516E0C" w:rsidRPr="003D1FA0">
              <w:rPr>
                <w:w w:val="130"/>
                <w:sz w:val="24"/>
              </w:rPr>
              <w:t>A</w:t>
            </w:r>
            <w:r w:rsidRPr="003D1FA0">
              <w:rPr>
                <w:w w:val="130"/>
                <w:sz w:val="24"/>
              </w:rPr>
              <w:t>ssessments.</w:t>
            </w:r>
          </w:p>
        </w:tc>
        <w:tc>
          <w:tcPr>
            <w:tcW w:w="2837" w:type="dxa"/>
            <w:shd w:val="clear" w:color="auto" w:fill="00FF00"/>
          </w:tcPr>
          <w:p w14:paraId="4561098F" w14:textId="68DF1CD8" w:rsidR="00EB5BC5" w:rsidRPr="003D1FA0" w:rsidRDefault="00EB5BC5" w:rsidP="00EB5BC5">
            <w:pPr>
              <w:pStyle w:val="TableParagraph"/>
              <w:rPr>
                <w:sz w:val="28"/>
                <w:szCs w:val="28"/>
              </w:rPr>
            </w:pPr>
            <w:r w:rsidRPr="003D1FA0">
              <w:rPr>
                <w:spacing w:val="-2"/>
                <w:w w:val="130"/>
                <w:sz w:val="24"/>
              </w:rPr>
              <w:t>Completed – Monthly Rolling Review Ongoing (September 2024 to June 2025)</w:t>
            </w:r>
          </w:p>
        </w:tc>
        <w:tc>
          <w:tcPr>
            <w:tcW w:w="2693" w:type="dxa"/>
          </w:tcPr>
          <w:p w14:paraId="36B88EAA" w14:textId="5705F660" w:rsidR="00EB5BC5" w:rsidRPr="003D1FA0" w:rsidRDefault="00EB5BC5" w:rsidP="00EB5BC5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r w:rsidRPr="003D1FA0">
              <w:rPr>
                <w:w w:val="125"/>
                <w:sz w:val="24"/>
              </w:rPr>
              <w:t>Adeptify</w:t>
            </w:r>
            <w:r w:rsidRPr="003D1FA0">
              <w:rPr>
                <w:spacing w:val="13"/>
                <w:w w:val="130"/>
                <w:sz w:val="24"/>
              </w:rPr>
              <w:t xml:space="preserve"> </w:t>
            </w:r>
            <w:r w:rsidRPr="003D1FA0">
              <w:rPr>
                <w:spacing w:val="-5"/>
                <w:w w:val="130"/>
                <w:sz w:val="24"/>
              </w:rPr>
              <w:t>Ltd</w:t>
            </w:r>
          </w:p>
        </w:tc>
      </w:tr>
      <w:tr w:rsidR="00EB5BC5" w:rsidRPr="003D1FA0" w14:paraId="1AE32CAD" w14:textId="77777777" w:rsidTr="00ED40F7">
        <w:trPr>
          <w:trHeight w:val="930"/>
        </w:trPr>
        <w:tc>
          <w:tcPr>
            <w:tcW w:w="4109" w:type="dxa"/>
          </w:tcPr>
          <w:p w14:paraId="4E4290BE" w14:textId="1496B6F0" w:rsidR="00EB5BC5" w:rsidRPr="003D1FA0" w:rsidRDefault="00EB5BC5" w:rsidP="00EB5BC5">
            <w:pPr>
              <w:pStyle w:val="TableParagraph"/>
              <w:rPr>
                <w:sz w:val="24"/>
              </w:rPr>
            </w:pPr>
            <w:r w:rsidRPr="003D1FA0">
              <w:rPr>
                <w:w w:val="125"/>
                <w:sz w:val="24"/>
              </w:rPr>
              <w:t xml:space="preserve">Fire </w:t>
            </w:r>
            <w:r w:rsidR="00516E0C" w:rsidRPr="003D1FA0">
              <w:rPr>
                <w:w w:val="125"/>
                <w:sz w:val="24"/>
              </w:rPr>
              <w:t>A</w:t>
            </w:r>
            <w:r w:rsidRPr="003D1FA0">
              <w:rPr>
                <w:w w:val="125"/>
                <w:sz w:val="24"/>
              </w:rPr>
              <w:t xml:space="preserve">wareness for Fire Warden Training </w:t>
            </w:r>
          </w:p>
        </w:tc>
        <w:tc>
          <w:tcPr>
            <w:tcW w:w="2837" w:type="dxa"/>
            <w:shd w:val="clear" w:color="auto" w:fill="00FF00"/>
          </w:tcPr>
          <w:p w14:paraId="6AB7A09D" w14:textId="1B8341E3" w:rsidR="00EB5BC5" w:rsidRPr="003D1FA0" w:rsidRDefault="00EB5BC5" w:rsidP="00EB5BC5">
            <w:pPr>
              <w:pStyle w:val="TableParagraph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and completed for additional Fire Warden (re issued September 2024 for new staff &amp; Fire Wardens)</w:t>
            </w:r>
          </w:p>
        </w:tc>
        <w:tc>
          <w:tcPr>
            <w:tcW w:w="2693" w:type="dxa"/>
          </w:tcPr>
          <w:p w14:paraId="21998DD7" w14:textId="7656AE4E" w:rsidR="00EB5BC5" w:rsidRPr="003D1FA0" w:rsidRDefault="00EB5BC5" w:rsidP="00EB5BC5">
            <w:pPr>
              <w:pStyle w:val="TableParagraph"/>
              <w:spacing w:line="254" w:lineRule="auto"/>
              <w:ind w:left="10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EB5BC5" w:rsidRPr="003D1FA0" w14:paraId="1877FB32" w14:textId="77777777" w:rsidTr="00701A79">
        <w:trPr>
          <w:trHeight w:val="930"/>
        </w:trPr>
        <w:tc>
          <w:tcPr>
            <w:tcW w:w="4109" w:type="dxa"/>
          </w:tcPr>
          <w:p w14:paraId="1835ABD6" w14:textId="7089CBFC" w:rsidR="00EB5BC5" w:rsidRPr="003D1FA0" w:rsidRDefault="00516E0C" w:rsidP="00EB5BC5">
            <w:pPr>
              <w:pStyle w:val="TableParagraph"/>
              <w:rPr>
                <w:sz w:val="24"/>
              </w:rPr>
            </w:pPr>
            <w:r w:rsidRPr="003D1FA0">
              <w:rPr>
                <w:sz w:val="24"/>
              </w:rPr>
              <w:t>Health &amp; Safety Awareness Training</w:t>
            </w:r>
          </w:p>
        </w:tc>
        <w:tc>
          <w:tcPr>
            <w:tcW w:w="2837" w:type="dxa"/>
            <w:shd w:val="clear" w:color="auto" w:fill="00FF00"/>
          </w:tcPr>
          <w:p w14:paraId="5E0DF30D" w14:textId="4CDD72EC" w:rsidR="00EB5BC5" w:rsidRPr="003D1FA0" w:rsidRDefault="00516E0C" w:rsidP="00EB5BC5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September 2024 for all staff</w:t>
            </w:r>
          </w:p>
        </w:tc>
        <w:tc>
          <w:tcPr>
            <w:tcW w:w="2693" w:type="dxa"/>
          </w:tcPr>
          <w:p w14:paraId="58323068" w14:textId="2F3C831F" w:rsidR="00EB5BC5" w:rsidRPr="003D1FA0" w:rsidRDefault="00516E0C" w:rsidP="00EB5BC5">
            <w:pPr>
              <w:pStyle w:val="TableParagraph"/>
              <w:ind w:left="109"/>
              <w:rPr>
                <w:sz w:val="24"/>
              </w:rPr>
            </w:pPr>
            <w:proofErr w:type="spellStart"/>
            <w:r w:rsidRPr="003D1FA0">
              <w:rPr>
                <w:w w:val="130"/>
                <w:sz w:val="24"/>
              </w:rPr>
              <w:t>Adeptify</w:t>
            </w:r>
            <w:proofErr w:type="spellEnd"/>
            <w:r w:rsidRPr="003D1FA0">
              <w:rPr>
                <w:w w:val="130"/>
                <w:sz w:val="24"/>
              </w:rPr>
              <w:t xml:space="preserve">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2344F7BA" w14:textId="77777777" w:rsidTr="00701A79">
        <w:trPr>
          <w:trHeight w:val="930"/>
        </w:trPr>
        <w:tc>
          <w:tcPr>
            <w:tcW w:w="4109" w:type="dxa"/>
          </w:tcPr>
          <w:p w14:paraId="2D264122" w14:textId="583F8D50" w:rsidR="00516E0C" w:rsidRPr="003D1FA0" w:rsidRDefault="00516E0C" w:rsidP="00EB5BC5">
            <w:pPr>
              <w:pStyle w:val="TableParagraph"/>
              <w:rPr>
                <w:sz w:val="24"/>
              </w:rPr>
            </w:pPr>
            <w:r w:rsidRPr="003D1FA0">
              <w:rPr>
                <w:sz w:val="24"/>
              </w:rPr>
              <w:t>Classroom Checklists for Teaching Staff</w:t>
            </w:r>
          </w:p>
        </w:tc>
        <w:tc>
          <w:tcPr>
            <w:tcW w:w="2837" w:type="dxa"/>
            <w:shd w:val="clear" w:color="auto" w:fill="00FF00"/>
          </w:tcPr>
          <w:p w14:paraId="2F9D74E4" w14:textId="7CDBE228" w:rsidR="00516E0C" w:rsidRPr="003D1FA0" w:rsidRDefault="00516E0C" w:rsidP="00EB5BC5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September 2024</w:t>
            </w:r>
          </w:p>
        </w:tc>
        <w:tc>
          <w:tcPr>
            <w:tcW w:w="2693" w:type="dxa"/>
          </w:tcPr>
          <w:p w14:paraId="469A29DE" w14:textId="3F7F1A72" w:rsidR="00516E0C" w:rsidRPr="003D1FA0" w:rsidRDefault="00516E0C" w:rsidP="00EB5BC5">
            <w:pPr>
              <w:pStyle w:val="TableParagraph"/>
              <w:ind w:left="10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0467C03D" w14:textId="77777777" w:rsidTr="00701A79">
        <w:trPr>
          <w:trHeight w:val="930"/>
        </w:trPr>
        <w:tc>
          <w:tcPr>
            <w:tcW w:w="4109" w:type="dxa"/>
          </w:tcPr>
          <w:p w14:paraId="00F48934" w14:textId="3183B50A" w:rsidR="00516E0C" w:rsidRPr="003D1FA0" w:rsidRDefault="00516E0C" w:rsidP="00EB5BC5">
            <w:pPr>
              <w:pStyle w:val="TableParagraph"/>
              <w:rPr>
                <w:sz w:val="24"/>
              </w:rPr>
            </w:pPr>
            <w:r w:rsidRPr="003D1FA0">
              <w:rPr>
                <w:sz w:val="24"/>
              </w:rPr>
              <w:t>Display Screen Equipment Assessments</w:t>
            </w:r>
          </w:p>
        </w:tc>
        <w:tc>
          <w:tcPr>
            <w:tcW w:w="2837" w:type="dxa"/>
            <w:shd w:val="clear" w:color="auto" w:fill="00FF00"/>
          </w:tcPr>
          <w:p w14:paraId="4040429E" w14:textId="5F602B27" w:rsidR="00516E0C" w:rsidRPr="003D1FA0" w:rsidRDefault="00516E0C" w:rsidP="00EB5BC5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September 2024</w:t>
            </w:r>
          </w:p>
        </w:tc>
        <w:tc>
          <w:tcPr>
            <w:tcW w:w="2693" w:type="dxa"/>
          </w:tcPr>
          <w:p w14:paraId="7C48801D" w14:textId="0A266D9F" w:rsidR="00516E0C" w:rsidRPr="003D1FA0" w:rsidRDefault="00516E0C" w:rsidP="00EB5BC5">
            <w:pPr>
              <w:pStyle w:val="TableParagraph"/>
              <w:ind w:left="109"/>
              <w:rPr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6CB77835" w14:textId="77777777" w:rsidTr="005E4DB3">
        <w:trPr>
          <w:trHeight w:val="930"/>
        </w:trPr>
        <w:tc>
          <w:tcPr>
            <w:tcW w:w="4109" w:type="dxa"/>
          </w:tcPr>
          <w:p w14:paraId="2BE6BDD5" w14:textId="337261D9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sz w:val="24"/>
              </w:rPr>
              <w:t>New Health &amp; Safety Policy</w:t>
            </w:r>
          </w:p>
        </w:tc>
        <w:tc>
          <w:tcPr>
            <w:tcW w:w="2837" w:type="dxa"/>
            <w:shd w:val="clear" w:color="auto" w:fill="00FF00"/>
          </w:tcPr>
          <w:p w14:paraId="4E0D5CD6" w14:textId="46209035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in July 2024</w:t>
            </w:r>
          </w:p>
        </w:tc>
        <w:tc>
          <w:tcPr>
            <w:tcW w:w="2693" w:type="dxa"/>
          </w:tcPr>
          <w:p w14:paraId="71AF4A04" w14:textId="6A491AF1" w:rsidR="00516E0C" w:rsidRPr="003D1FA0" w:rsidRDefault="00516E0C" w:rsidP="00516E0C">
            <w:pPr>
              <w:pStyle w:val="TableParagraph"/>
              <w:ind w:left="109"/>
              <w:rPr>
                <w:w w:val="125"/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4888B748" w14:textId="77777777" w:rsidTr="00EB5BC5">
        <w:trPr>
          <w:trHeight w:val="930"/>
        </w:trPr>
        <w:tc>
          <w:tcPr>
            <w:tcW w:w="4109" w:type="dxa"/>
          </w:tcPr>
          <w:p w14:paraId="5FEC1EF5" w14:textId="31F07552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lastRenderedPageBreak/>
              <w:t>Reviewed &amp; updated Master Document Register</w:t>
            </w:r>
          </w:p>
        </w:tc>
        <w:tc>
          <w:tcPr>
            <w:tcW w:w="2837" w:type="dxa"/>
            <w:shd w:val="clear" w:color="auto" w:fill="00FF00"/>
          </w:tcPr>
          <w:p w14:paraId="006C9472" w14:textId="70D1A53A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pacing w:val="-2"/>
                <w:w w:val="130"/>
                <w:sz w:val="24"/>
              </w:rPr>
              <w:t>Completed – Monthly Rolling Review Ongoing</w:t>
            </w:r>
          </w:p>
        </w:tc>
        <w:tc>
          <w:tcPr>
            <w:tcW w:w="2693" w:type="dxa"/>
          </w:tcPr>
          <w:p w14:paraId="60877B0E" w14:textId="35BC8520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2DF97D9C" w14:textId="77777777" w:rsidTr="00EF3391">
        <w:trPr>
          <w:trHeight w:val="930"/>
        </w:trPr>
        <w:tc>
          <w:tcPr>
            <w:tcW w:w="4109" w:type="dxa"/>
          </w:tcPr>
          <w:p w14:paraId="3129EE9D" w14:textId="30EE783D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Reviewed &amp; Updated Asbestos Management Plan</w:t>
            </w:r>
          </w:p>
        </w:tc>
        <w:tc>
          <w:tcPr>
            <w:tcW w:w="2837" w:type="dxa"/>
            <w:shd w:val="clear" w:color="auto" w:fill="00FF00"/>
          </w:tcPr>
          <w:p w14:paraId="30B3B981" w14:textId="53B22BA1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February 2024</w:t>
            </w:r>
          </w:p>
        </w:tc>
        <w:tc>
          <w:tcPr>
            <w:tcW w:w="2693" w:type="dxa"/>
          </w:tcPr>
          <w:p w14:paraId="79E053BD" w14:textId="531AD79F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13A6E5D9" w14:textId="77777777" w:rsidTr="00EF3391">
        <w:trPr>
          <w:trHeight w:val="930"/>
        </w:trPr>
        <w:tc>
          <w:tcPr>
            <w:tcW w:w="4109" w:type="dxa"/>
          </w:tcPr>
          <w:p w14:paraId="39DF17C7" w14:textId="1E952D35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Reviewed &amp; Updated Accident &amp; Incident Reporting Procedure</w:t>
            </w:r>
          </w:p>
        </w:tc>
        <w:tc>
          <w:tcPr>
            <w:tcW w:w="2837" w:type="dxa"/>
            <w:shd w:val="clear" w:color="auto" w:fill="00FF00"/>
          </w:tcPr>
          <w:p w14:paraId="3E9FFB4B" w14:textId="7C73F32B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February 2024</w:t>
            </w:r>
          </w:p>
        </w:tc>
        <w:tc>
          <w:tcPr>
            <w:tcW w:w="2693" w:type="dxa"/>
          </w:tcPr>
          <w:p w14:paraId="1A784976" w14:textId="2008E3D0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5ECBCD29" w14:textId="77777777" w:rsidTr="00EF3391">
        <w:trPr>
          <w:trHeight w:val="930"/>
        </w:trPr>
        <w:tc>
          <w:tcPr>
            <w:tcW w:w="4109" w:type="dxa"/>
          </w:tcPr>
          <w:p w14:paraId="251AC22A" w14:textId="2A29EC4E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Reviewed &amp; Updated First Aid Procedures</w:t>
            </w:r>
          </w:p>
        </w:tc>
        <w:tc>
          <w:tcPr>
            <w:tcW w:w="2837" w:type="dxa"/>
            <w:shd w:val="clear" w:color="auto" w:fill="00FF00"/>
          </w:tcPr>
          <w:p w14:paraId="0E978759" w14:textId="58067DB6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Issued March 2024</w:t>
            </w:r>
          </w:p>
        </w:tc>
        <w:tc>
          <w:tcPr>
            <w:tcW w:w="2693" w:type="dxa"/>
          </w:tcPr>
          <w:p w14:paraId="66301CC0" w14:textId="6F44088C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 xml:space="preserve">Adeptify Ltd </w:t>
            </w:r>
            <w:r w:rsidRPr="003D1FA0"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16E0C" w:rsidRPr="003D1FA0" w14:paraId="5AA25D65" w14:textId="77777777" w:rsidTr="00EF3391">
        <w:trPr>
          <w:trHeight w:val="930"/>
        </w:trPr>
        <w:tc>
          <w:tcPr>
            <w:tcW w:w="4109" w:type="dxa"/>
          </w:tcPr>
          <w:p w14:paraId="3E4AD141" w14:textId="093A7D7F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 xml:space="preserve">Arranged for Emergency Lighting Annual Discharge Test by </w:t>
            </w:r>
            <w:proofErr w:type="spellStart"/>
            <w:r w:rsidRPr="003D1FA0">
              <w:rPr>
                <w:w w:val="125"/>
                <w:sz w:val="24"/>
              </w:rPr>
              <w:t>Devonoak</w:t>
            </w:r>
            <w:proofErr w:type="spellEnd"/>
            <w:r w:rsidRPr="003D1FA0">
              <w:rPr>
                <w:w w:val="125"/>
                <w:sz w:val="24"/>
              </w:rPr>
              <w:t xml:space="preserve"> as part of new contract arrangement </w:t>
            </w:r>
          </w:p>
        </w:tc>
        <w:tc>
          <w:tcPr>
            <w:tcW w:w="2837" w:type="dxa"/>
            <w:shd w:val="clear" w:color="auto" w:fill="00FF00"/>
          </w:tcPr>
          <w:p w14:paraId="574A71A5" w14:textId="316F2992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Completed Easter Holidays April 2024. Completion Certificate issued May 2024</w:t>
            </w:r>
          </w:p>
        </w:tc>
        <w:tc>
          <w:tcPr>
            <w:tcW w:w="2693" w:type="dxa"/>
          </w:tcPr>
          <w:p w14:paraId="26EC793B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Adeptify Ltd</w:t>
            </w:r>
          </w:p>
          <w:p w14:paraId="58F3A29A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Headteacher</w:t>
            </w:r>
          </w:p>
          <w:p w14:paraId="5DF6A846" w14:textId="15B1C371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Site Manager</w:t>
            </w:r>
          </w:p>
        </w:tc>
      </w:tr>
      <w:tr w:rsidR="00516E0C" w:rsidRPr="003D1FA0" w14:paraId="3FA065FD" w14:textId="77777777" w:rsidTr="00EF3391">
        <w:trPr>
          <w:trHeight w:val="930"/>
        </w:trPr>
        <w:tc>
          <w:tcPr>
            <w:tcW w:w="4109" w:type="dxa"/>
          </w:tcPr>
          <w:p w14:paraId="50A3D0CE" w14:textId="118FDE75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Drafted Management of Contractor Procedures</w:t>
            </w:r>
          </w:p>
        </w:tc>
        <w:tc>
          <w:tcPr>
            <w:tcW w:w="2837" w:type="dxa"/>
            <w:shd w:val="clear" w:color="auto" w:fill="00FF00"/>
          </w:tcPr>
          <w:p w14:paraId="378E4B39" w14:textId="265EE11F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 xml:space="preserve">Issued </w:t>
            </w:r>
            <w:r w:rsidR="00934407" w:rsidRPr="003D1FA0">
              <w:rPr>
                <w:sz w:val="28"/>
                <w:szCs w:val="28"/>
              </w:rPr>
              <w:t>in</w:t>
            </w:r>
            <w:r w:rsidRPr="003D1FA0">
              <w:rPr>
                <w:sz w:val="28"/>
                <w:szCs w:val="28"/>
              </w:rPr>
              <w:t xml:space="preserve"> April</w:t>
            </w:r>
            <w:r w:rsidR="00934407" w:rsidRPr="003D1FA0">
              <w:rPr>
                <w:sz w:val="28"/>
                <w:szCs w:val="28"/>
              </w:rPr>
              <w:t xml:space="preserve"> &amp; May</w:t>
            </w:r>
            <w:r w:rsidRPr="003D1FA0">
              <w:rPr>
                <w:sz w:val="28"/>
                <w:szCs w:val="28"/>
              </w:rPr>
              <w:t xml:space="preserve"> 2024</w:t>
            </w:r>
          </w:p>
        </w:tc>
        <w:tc>
          <w:tcPr>
            <w:tcW w:w="2693" w:type="dxa"/>
          </w:tcPr>
          <w:p w14:paraId="149A4E0F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Adeptify Ltd</w:t>
            </w:r>
          </w:p>
          <w:p w14:paraId="7EB141CE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Headteacher</w:t>
            </w:r>
          </w:p>
          <w:p w14:paraId="68E8A21F" w14:textId="71366A0E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Site Manager</w:t>
            </w:r>
          </w:p>
        </w:tc>
      </w:tr>
      <w:tr w:rsidR="00516E0C" w:rsidRPr="003D1FA0" w14:paraId="675D107B" w14:textId="77777777" w:rsidTr="00EF3391">
        <w:trPr>
          <w:trHeight w:val="930"/>
        </w:trPr>
        <w:tc>
          <w:tcPr>
            <w:tcW w:w="4109" w:type="dxa"/>
          </w:tcPr>
          <w:p w14:paraId="3EC5206B" w14:textId="608B37B5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Fire</w:t>
            </w:r>
            <w:r w:rsidRPr="003D1FA0">
              <w:rPr>
                <w:spacing w:val="-7"/>
                <w:w w:val="125"/>
                <w:sz w:val="24"/>
              </w:rPr>
              <w:t xml:space="preserve"> </w:t>
            </w:r>
            <w:r w:rsidRPr="003D1FA0">
              <w:rPr>
                <w:w w:val="125"/>
                <w:sz w:val="24"/>
              </w:rPr>
              <w:t>Risk</w:t>
            </w:r>
            <w:r w:rsidRPr="003D1FA0">
              <w:rPr>
                <w:spacing w:val="-6"/>
                <w:w w:val="125"/>
                <w:sz w:val="24"/>
              </w:rPr>
              <w:t xml:space="preserve"> </w:t>
            </w:r>
            <w:r w:rsidRPr="003D1FA0">
              <w:rPr>
                <w:spacing w:val="-2"/>
                <w:w w:val="125"/>
                <w:sz w:val="24"/>
              </w:rPr>
              <w:t>Assessment</w:t>
            </w:r>
          </w:p>
        </w:tc>
        <w:tc>
          <w:tcPr>
            <w:tcW w:w="2837" w:type="dxa"/>
            <w:shd w:val="clear" w:color="auto" w:fill="00FF00"/>
          </w:tcPr>
          <w:p w14:paraId="2B7971C7" w14:textId="0C42787F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Due in November 202</w:t>
            </w:r>
            <w:r w:rsidR="008F3F9B" w:rsidRPr="003D1FA0">
              <w:rPr>
                <w:sz w:val="28"/>
                <w:szCs w:val="28"/>
              </w:rPr>
              <w:t>4</w:t>
            </w:r>
            <w:r w:rsidRPr="003D1FA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693" w:type="dxa"/>
          </w:tcPr>
          <w:p w14:paraId="6D0EAF04" w14:textId="086AFBA8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25"/>
                <w:sz w:val="24"/>
              </w:rPr>
              <w:t>Adeptify</w:t>
            </w:r>
            <w:r w:rsidRPr="003D1FA0">
              <w:rPr>
                <w:spacing w:val="13"/>
                <w:w w:val="130"/>
                <w:sz w:val="24"/>
              </w:rPr>
              <w:t xml:space="preserve"> </w:t>
            </w:r>
            <w:r w:rsidRPr="003D1FA0">
              <w:rPr>
                <w:spacing w:val="-5"/>
                <w:w w:val="130"/>
                <w:sz w:val="24"/>
              </w:rPr>
              <w:t>Ltd</w:t>
            </w:r>
          </w:p>
        </w:tc>
      </w:tr>
      <w:tr w:rsidR="00516E0C" w:rsidRPr="003D1FA0" w14:paraId="331EB150" w14:textId="77777777" w:rsidTr="00EF3391">
        <w:trPr>
          <w:trHeight w:val="930"/>
        </w:trPr>
        <w:tc>
          <w:tcPr>
            <w:tcW w:w="4109" w:type="dxa"/>
          </w:tcPr>
          <w:p w14:paraId="2A673665" w14:textId="6653563F" w:rsidR="00516E0C" w:rsidRPr="003D1FA0" w:rsidRDefault="00516E0C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>Fire Door Survey</w:t>
            </w:r>
          </w:p>
        </w:tc>
        <w:tc>
          <w:tcPr>
            <w:tcW w:w="2837" w:type="dxa"/>
            <w:shd w:val="clear" w:color="auto" w:fill="00FF00"/>
          </w:tcPr>
          <w:p w14:paraId="549E7DFB" w14:textId="119D87E2" w:rsidR="00516E0C" w:rsidRPr="003D1FA0" w:rsidRDefault="00516E0C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 xml:space="preserve">To be arranged for October Half Term. One day additional cost to contract </w:t>
            </w:r>
          </w:p>
        </w:tc>
        <w:tc>
          <w:tcPr>
            <w:tcW w:w="2693" w:type="dxa"/>
          </w:tcPr>
          <w:p w14:paraId="3FDCB850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Adeptify Ltd</w:t>
            </w:r>
          </w:p>
          <w:p w14:paraId="1197AC6F" w14:textId="77777777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Headteacher</w:t>
            </w:r>
          </w:p>
          <w:p w14:paraId="5F53F65A" w14:textId="02BEC9DD" w:rsidR="00516E0C" w:rsidRPr="003D1FA0" w:rsidRDefault="00516E0C" w:rsidP="00516E0C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Site Manager</w:t>
            </w:r>
          </w:p>
        </w:tc>
      </w:tr>
      <w:tr w:rsidR="00516E0C" w:rsidRPr="003D1FA0" w14:paraId="109BF20C" w14:textId="77777777" w:rsidTr="00EF3391">
        <w:trPr>
          <w:trHeight w:val="930"/>
        </w:trPr>
        <w:tc>
          <w:tcPr>
            <w:tcW w:w="4109" w:type="dxa"/>
          </w:tcPr>
          <w:p w14:paraId="47A4A4C1" w14:textId="74C36A3D" w:rsidR="00516E0C" w:rsidRPr="003D1FA0" w:rsidRDefault="008F3F9B" w:rsidP="00516E0C">
            <w:pPr>
              <w:pStyle w:val="TableParagraph"/>
              <w:rPr>
                <w:w w:val="125"/>
                <w:sz w:val="24"/>
              </w:rPr>
            </w:pPr>
            <w:r w:rsidRPr="003D1FA0">
              <w:rPr>
                <w:w w:val="125"/>
                <w:sz w:val="24"/>
              </w:rPr>
              <w:t xml:space="preserve">Ongoing regular review of Planned Preventative Maintenance Schedule  </w:t>
            </w:r>
          </w:p>
        </w:tc>
        <w:tc>
          <w:tcPr>
            <w:tcW w:w="2837" w:type="dxa"/>
            <w:shd w:val="clear" w:color="auto" w:fill="00FF00"/>
          </w:tcPr>
          <w:p w14:paraId="125156CF" w14:textId="16D7362A" w:rsidR="00516E0C" w:rsidRPr="003D1FA0" w:rsidRDefault="008F3F9B" w:rsidP="00516E0C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3D1FA0">
              <w:rPr>
                <w:sz w:val="28"/>
                <w:szCs w:val="28"/>
              </w:rPr>
              <w:t>Ongoing throughout Year. Advice on suitable contractors provided when requested.</w:t>
            </w:r>
          </w:p>
        </w:tc>
        <w:tc>
          <w:tcPr>
            <w:tcW w:w="2693" w:type="dxa"/>
          </w:tcPr>
          <w:p w14:paraId="22B0E5A2" w14:textId="77777777" w:rsidR="008F3F9B" w:rsidRPr="003D1FA0" w:rsidRDefault="008F3F9B" w:rsidP="008F3F9B">
            <w:pPr>
              <w:pStyle w:val="TableParagraph"/>
              <w:ind w:left="109"/>
              <w:rPr>
                <w:w w:val="130"/>
                <w:sz w:val="24"/>
              </w:rPr>
            </w:pPr>
            <w:proofErr w:type="spellStart"/>
            <w:r w:rsidRPr="003D1FA0">
              <w:rPr>
                <w:w w:val="130"/>
                <w:sz w:val="24"/>
              </w:rPr>
              <w:t>Adeptify</w:t>
            </w:r>
            <w:proofErr w:type="spellEnd"/>
            <w:r w:rsidRPr="003D1FA0">
              <w:rPr>
                <w:w w:val="130"/>
                <w:sz w:val="24"/>
              </w:rPr>
              <w:t xml:space="preserve"> Ltd</w:t>
            </w:r>
          </w:p>
          <w:p w14:paraId="7766464C" w14:textId="77777777" w:rsidR="008F3F9B" w:rsidRPr="003D1FA0" w:rsidRDefault="008F3F9B" w:rsidP="008F3F9B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Headteacher</w:t>
            </w:r>
          </w:p>
          <w:p w14:paraId="557BFCBE" w14:textId="29A3D8A2" w:rsidR="00516E0C" w:rsidRPr="003D1FA0" w:rsidRDefault="008F3F9B" w:rsidP="008F3F9B">
            <w:pPr>
              <w:pStyle w:val="TableParagraph"/>
              <w:ind w:left="109"/>
              <w:rPr>
                <w:w w:val="130"/>
                <w:sz w:val="24"/>
              </w:rPr>
            </w:pPr>
            <w:r w:rsidRPr="003D1FA0">
              <w:rPr>
                <w:w w:val="130"/>
                <w:sz w:val="24"/>
              </w:rPr>
              <w:t>Site Manager</w:t>
            </w:r>
          </w:p>
        </w:tc>
      </w:tr>
    </w:tbl>
    <w:p w14:paraId="4DEC78D7" w14:textId="77777777" w:rsidR="00FB1E0A" w:rsidRPr="003D1FA0" w:rsidRDefault="00FB1E0A"/>
    <w:sectPr w:rsidR="00FB1E0A" w:rsidRPr="003D1FA0">
      <w:type w:val="continuous"/>
      <w:pgSz w:w="11910" w:h="16840"/>
      <w:pgMar w:top="2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98"/>
    <w:rsid w:val="003331EA"/>
    <w:rsid w:val="003D1FA0"/>
    <w:rsid w:val="00462449"/>
    <w:rsid w:val="004C5B39"/>
    <w:rsid w:val="00516E0C"/>
    <w:rsid w:val="005E4DB3"/>
    <w:rsid w:val="00701A79"/>
    <w:rsid w:val="00731404"/>
    <w:rsid w:val="00740838"/>
    <w:rsid w:val="007A261D"/>
    <w:rsid w:val="008F3F9B"/>
    <w:rsid w:val="00934407"/>
    <w:rsid w:val="00A71E98"/>
    <w:rsid w:val="00AA6B49"/>
    <w:rsid w:val="00AE1ADF"/>
    <w:rsid w:val="00C97183"/>
    <w:rsid w:val="00D226D2"/>
    <w:rsid w:val="00D717F9"/>
    <w:rsid w:val="00EB5BC5"/>
    <w:rsid w:val="00ED40F7"/>
    <w:rsid w:val="00EF3391"/>
    <w:rsid w:val="00F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77C"/>
  <w15:docId w15:val="{DF85BCEC-78EF-482E-897E-13DAFE3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4</cp:revision>
  <cp:lastPrinted>2024-09-18T11:09:00Z</cp:lastPrinted>
  <dcterms:created xsi:type="dcterms:W3CDTF">2024-09-18T11:02:00Z</dcterms:created>
  <dcterms:modified xsi:type="dcterms:W3CDTF">2024-09-18T11:11:00Z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Word</vt:lpwstr>
  </property>
  <property fmtid="{D5CDD505-2E9C-101B-9397-08002B2CF9AE}" pid="4" name="LastSaved">
    <vt:filetime>2024-01-23T00:00:00Z</vt:filetime>
  </property>
  <property fmtid="{D5CDD505-2E9C-101B-9397-08002B2CF9AE}" pid="5" name="Producer">
    <vt:lpwstr>macOS Version 13.5.2 (Build 22G91) Quartz PDFContext</vt:lpwstr>
  </property>
</Properties>
</file>