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34A3" w14:textId="47B64699" w:rsidR="003C4E2A" w:rsidRDefault="00B3578B">
      <w:pPr>
        <w:pStyle w:val="Title"/>
        <w:jc w:val="left"/>
        <w:rPr>
          <w:rFonts w:ascii="Arial" w:hAnsi="Arial" w:cs="Arial"/>
          <w:i w:val="0"/>
          <w:iCs w:val="0"/>
          <w:sz w:val="28"/>
        </w:rPr>
      </w:pPr>
      <w:r>
        <w:rPr>
          <w:rFonts w:ascii="Arial" w:hAnsi="Arial" w:cs="Arial"/>
          <w:i w:val="0"/>
          <w:iCs w:val="0"/>
          <w:sz w:val="28"/>
        </w:rPr>
        <w:t xml:space="preserve">Harlyn Primary </w:t>
      </w:r>
      <w:r w:rsidR="003C4E2A">
        <w:rPr>
          <w:rFonts w:ascii="Arial" w:hAnsi="Arial" w:cs="Arial"/>
          <w:i w:val="0"/>
          <w:iCs w:val="0"/>
          <w:sz w:val="28"/>
        </w:rPr>
        <w:t>School Governing Body</w:t>
      </w:r>
    </w:p>
    <w:p w14:paraId="3EEA161A" w14:textId="77777777" w:rsidR="003C4E2A" w:rsidRDefault="003C4E2A">
      <w:pPr>
        <w:rPr>
          <w:rFonts w:cs="Arial"/>
          <w:b/>
        </w:rPr>
      </w:pPr>
      <w:r>
        <w:rPr>
          <w:rFonts w:cs="Arial"/>
          <w:b/>
          <w:sz w:val="28"/>
        </w:rPr>
        <w:t xml:space="preserve">Terms of Reference for </w:t>
      </w:r>
      <w:r w:rsidR="00B3578B">
        <w:rPr>
          <w:rFonts w:cs="Arial"/>
          <w:b/>
          <w:sz w:val="28"/>
        </w:rPr>
        <w:t xml:space="preserve">Premises/Health &amp; Safety </w:t>
      </w:r>
      <w:r>
        <w:rPr>
          <w:rFonts w:cs="Arial"/>
          <w:b/>
          <w:sz w:val="28"/>
        </w:rPr>
        <w:t xml:space="preserve">Committee </w:t>
      </w:r>
    </w:p>
    <w:p w14:paraId="355EC1EE" w14:textId="77777777" w:rsidR="003C4E2A" w:rsidRDefault="003C4E2A">
      <w:pPr>
        <w:rPr>
          <w:rFonts w:cs="Arial"/>
          <w:b/>
        </w:rPr>
      </w:pPr>
    </w:p>
    <w:p w14:paraId="0F42A32D" w14:textId="77777777" w:rsidR="003C4E2A" w:rsidRDefault="003C4E2A">
      <w:pPr>
        <w:jc w:val="both"/>
        <w:rPr>
          <w:rFonts w:cs="Arial"/>
          <w:b/>
        </w:rPr>
      </w:pPr>
      <w:r>
        <w:rPr>
          <w:rFonts w:cs="Arial"/>
          <w:b/>
        </w:rPr>
        <w:t>Membership</w:t>
      </w:r>
    </w:p>
    <w:p w14:paraId="0A7AB56A" w14:textId="4F5B5A54" w:rsidR="003C4E2A" w:rsidRDefault="003C4E2A">
      <w:pPr>
        <w:jc w:val="both"/>
        <w:rPr>
          <w:rFonts w:cs="Arial"/>
        </w:rPr>
      </w:pPr>
      <w:r>
        <w:rPr>
          <w:rFonts w:cs="Arial"/>
        </w:rPr>
        <w:t xml:space="preserve">There shall be </w:t>
      </w:r>
      <w:r w:rsidR="000F54AA" w:rsidRPr="00E01AFA">
        <w:rPr>
          <w:rFonts w:cs="Arial"/>
          <w:b/>
          <w:bCs/>
          <w:highlight w:val="yellow"/>
        </w:rPr>
        <w:t>6</w:t>
      </w:r>
      <w:r w:rsidR="00E01AFA">
        <w:rPr>
          <w:rFonts w:cs="Arial"/>
          <w:b/>
          <w:bCs/>
        </w:rPr>
        <w:t xml:space="preserve"> </w:t>
      </w:r>
      <w:r>
        <w:rPr>
          <w:rFonts w:cs="Arial"/>
        </w:rPr>
        <w:t xml:space="preserve">members of the </w:t>
      </w:r>
      <w:r w:rsidR="00B3578B">
        <w:rPr>
          <w:rFonts w:cs="Arial"/>
        </w:rPr>
        <w:t>Premises</w:t>
      </w:r>
      <w:r>
        <w:rPr>
          <w:rFonts w:cs="Arial"/>
          <w:b/>
          <w:bCs/>
        </w:rPr>
        <w:t xml:space="preserve"> </w:t>
      </w:r>
      <w:r w:rsidRPr="007B2C76">
        <w:rPr>
          <w:rFonts w:cs="Arial"/>
          <w:bCs/>
        </w:rPr>
        <w:t>Committee</w:t>
      </w:r>
      <w:r>
        <w:rPr>
          <w:rFonts w:cs="Arial"/>
        </w:rPr>
        <w:t xml:space="preserve">.  </w:t>
      </w:r>
    </w:p>
    <w:p w14:paraId="208E629A" w14:textId="77777777" w:rsidR="003C4E2A" w:rsidRDefault="003C4E2A">
      <w:pPr>
        <w:jc w:val="both"/>
        <w:rPr>
          <w:rFonts w:cs="Arial"/>
          <w:i/>
          <w:iCs/>
        </w:rPr>
      </w:pPr>
      <w:r>
        <w:rPr>
          <w:rFonts w:cs="Arial"/>
          <w:i/>
          <w:iCs/>
        </w:rPr>
        <w:t xml:space="preserve"> </w:t>
      </w:r>
    </w:p>
    <w:p w14:paraId="127501CA" w14:textId="07D576EE" w:rsidR="003C4E2A" w:rsidRDefault="00A6330E">
      <w:pPr>
        <w:numPr>
          <w:ilvl w:val="0"/>
          <w:numId w:val="5"/>
        </w:numPr>
        <w:jc w:val="both"/>
        <w:rPr>
          <w:rFonts w:cs="Arial"/>
        </w:rPr>
      </w:pPr>
      <w:r>
        <w:rPr>
          <w:rFonts w:cs="Arial"/>
        </w:rPr>
        <w:t>2</w:t>
      </w:r>
      <w:r w:rsidR="003C4E2A">
        <w:rPr>
          <w:rFonts w:cs="Arial"/>
        </w:rPr>
        <w:t xml:space="preserve"> </w:t>
      </w:r>
      <w:r w:rsidR="00856649">
        <w:rPr>
          <w:rFonts w:cs="Arial"/>
        </w:rPr>
        <w:t xml:space="preserve">– 3 </w:t>
      </w:r>
      <w:r w:rsidR="004E1E47">
        <w:rPr>
          <w:rFonts w:cs="Arial"/>
        </w:rPr>
        <w:t>School Governors</w:t>
      </w:r>
    </w:p>
    <w:p w14:paraId="2DD25DF4" w14:textId="567EFE1B" w:rsidR="003C4E2A" w:rsidRPr="004E1E47" w:rsidRDefault="006F012A">
      <w:pPr>
        <w:numPr>
          <w:ilvl w:val="0"/>
          <w:numId w:val="5"/>
        </w:numPr>
        <w:jc w:val="both"/>
        <w:rPr>
          <w:rFonts w:cs="Arial"/>
          <w:highlight w:val="yellow"/>
        </w:rPr>
      </w:pPr>
      <w:r w:rsidRPr="004E1E47">
        <w:rPr>
          <w:rFonts w:cs="Arial"/>
        </w:rPr>
        <w:t xml:space="preserve">The </w:t>
      </w:r>
      <w:r w:rsidR="009D3072" w:rsidRPr="004E1E47">
        <w:rPr>
          <w:rFonts w:cs="Arial"/>
        </w:rPr>
        <w:t>H</w:t>
      </w:r>
      <w:r w:rsidR="003C4E2A" w:rsidRPr="004E1E47">
        <w:rPr>
          <w:rFonts w:cs="Arial"/>
        </w:rPr>
        <w:t>ead</w:t>
      </w:r>
      <w:r w:rsidR="009D3072" w:rsidRPr="004E1E47">
        <w:rPr>
          <w:rFonts w:cs="Arial"/>
        </w:rPr>
        <w:t xml:space="preserve"> T</w:t>
      </w:r>
      <w:r w:rsidR="003C4E2A" w:rsidRPr="004E1E47">
        <w:rPr>
          <w:rFonts w:cs="Arial"/>
        </w:rPr>
        <w:t xml:space="preserve">eacher </w:t>
      </w:r>
      <w:r w:rsidR="00040A15" w:rsidRPr="004E1E47">
        <w:rPr>
          <w:rFonts w:cs="Arial"/>
        </w:rPr>
        <w:t>[</w:t>
      </w:r>
      <w:r w:rsidR="00040A15" w:rsidRPr="004E1E47">
        <w:rPr>
          <w:rFonts w:cs="Arial"/>
          <w:highlight w:val="yellow"/>
        </w:rPr>
        <w:t>to provi</w:t>
      </w:r>
      <w:r w:rsidR="00261107" w:rsidRPr="004E1E47">
        <w:rPr>
          <w:rFonts w:cs="Arial"/>
          <w:highlight w:val="yellow"/>
        </w:rPr>
        <w:t xml:space="preserve">de a written report </w:t>
      </w:r>
      <w:r w:rsidR="00BF51AF" w:rsidRPr="004E1E47">
        <w:rPr>
          <w:rFonts w:cs="Arial"/>
          <w:highlight w:val="yellow"/>
        </w:rPr>
        <w:t>including</w:t>
      </w:r>
      <w:r w:rsidR="00261107" w:rsidRPr="004E1E47">
        <w:rPr>
          <w:rFonts w:cs="Arial"/>
          <w:highlight w:val="yellow"/>
        </w:rPr>
        <w:t xml:space="preserve"> notifiable incidents from </w:t>
      </w:r>
      <w:r w:rsidR="00700FBB" w:rsidRPr="004E1E47">
        <w:rPr>
          <w:rFonts w:cs="Arial"/>
          <w:highlight w:val="yellow"/>
        </w:rPr>
        <w:t>Welfare Assistant</w:t>
      </w:r>
      <w:r w:rsidRPr="004E1E47">
        <w:rPr>
          <w:rFonts w:cs="Arial"/>
          <w:highlight w:val="yellow"/>
        </w:rPr>
        <w:t>]</w:t>
      </w:r>
      <w:r w:rsidR="003C4E2A" w:rsidRPr="004E1E47">
        <w:rPr>
          <w:rFonts w:cs="Arial"/>
          <w:highlight w:val="yellow"/>
        </w:rPr>
        <w:t xml:space="preserve"> </w:t>
      </w:r>
    </w:p>
    <w:p w14:paraId="7A6B1CA0" w14:textId="314F82B1" w:rsidR="003C4E2A" w:rsidRPr="004E1E47" w:rsidRDefault="00B3578B">
      <w:pPr>
        <w:numPr>
          <w:ilvl w:val="0"/>
          <w:numId w:val="5"/>
        </w:numPr>
        <w:jc w:val="both"/>
        <w:rPr>
          <w:rFonts w:cs="Arial"/>
        </w:rPr>
      </w:pPr>
      <w:r w:rsidRPr="004E1E47">
        <w:rPr>
          <w:rFonts w:cs="Arial"/>
        </w:rPr>
        <w:t>1</w:t>
      </w:r>
      <w:r w:rsidR="00856649" w:rsidRPr="004E1E47">
        <w:rPr>
          <w:rFonts w:cs="Arial"/>
        </w:rPr>
        <w:t xml:space="preserve"> </w:t>
      </w:r>
      <w:r w:rsidRPr="004E1E47">
        <w:rPr>
          <w:rFonts w:cs="Arial"/>
        </w:rPr>
        <w:t>Facilities Officer</w:t>
      </w:r>
    </w:p>
    <w:p w14:paraId="7A360ECC" w14:textId="77777777" w:rsidR="001A3164" w:rsidRDefault="001A3164">
      <w:pPr>
        <w:numPr>
          <w:ilvl w:val="0"/>
          <w:numId w:val="5"/>
        </w:numPr>
        <w:jc w:val="both"/>
        <w:rPr>
          <w:rFonts w:cs="Arial"/>
        </w:rPr>
      </w:pPr>
      <w:r>
        <w:rPr>
          <w:rFonts w:cs="Arial"/>
        </w:rPr>
        <w:t>The Site Manager</w:t>
      </w:r>
    </w:p>
    <w:p w14:paraId="06E29EE0" w14:textId="77777777" w:rsidR="003C4E2A" w:rsidRDefault="003C4E2A">
      <w:pPr>
        <w:jc w:val="both"/>
        <w:rPr>
          <w:rFonts w:cs="Arial"/>
        </w:rPr>
      </w:pPr>
    </w:p>
    <w:p w14:paraId="3EF5A71B" w14:textId="77777777" w:rsidR="003C4E2A" w:rsidRDefault="003C4E2A">
      <w:pPr>
        <w:jc w:val="both"/>
        <w:rPr>
          <w:rFonts w:cs="Arial"/>
          <w:b/>
        </w:rPr>
      </w:pPr>
      <w:r>
        <w:rPr>
          <w:rFonts w:cs="Arial"/>
          <w:b/>
        </w:rPr>
        <w:t>Quorum and Voting</w:t>
      </w:r>
    </w:p>
    <w:p w14:paraId="71188555" w14:textId="77777777" w:rsidR="003C4E2A" w:rsidRPr="00506B29" w:rsidRDefault="00B3578B">
      <w:pPr>
        <w:numPr>
          <w:ilvl w:val="1"/>
          <w:numId w:val="5"/>
        </w:numPr>
        <w:tabs>
          <w:tab w:val="clear" w:pos="1440"/>
          <w:tab w:val="num" w:pos="360"/>
        </w:tabs>
        <w:ind w:left="360"/>
        <w:jc w:val="both"/>
        <w:rPr>
          <w:rFonts w:cs="Arial"/>
        </w:rPr>
      </w:pPr>
      <w:r w:rsidRPr="00506B29">
        <w:rPr>
          <w:rFonts w:cs="Arial"/>
          <w:iCs/>
        </w:rPr>
        <w:t>All members of the committee</w:t>
      </w:r>
      <w:r w:rsidR="00506B29" w:rsidRPr="00506B29">
        <w:rPr>
          <w:rFonts w:cs="Arial"/>
          <w:iCs/>
        </w:rPr>
        <w:t xml:space="preserve"> may vote</w:t>
      </w:r>
      <w:r w:rsidR="00A6330E">
        <w:rPr>
          <w:rFonts w:cs="Arial"/>
          <w:iCs/>
        </w:rPr>
        <w:t>.</w:t>
      </w:r>
    </w:p>
    <w:p w14:paraId="54BFF581" w14:textId="77777777" w:rsidR="003C4E2A" w:rsidRDefault="003C4E2A">
      <w:pPr>
        <w:numPr>
          <w:ilvl w:val="1"/>
          <w:numId w:val="5"/>
        </w:numPr>
        <w:tabs>
          <w:tab w:val="clear" w:pos="1440"/>
          <w:tab w:val="num" w:pos="360"/>
        </w:tabs>
        <w:ind w:left="360"/>
        <w:jc w:val="both"/>
        <w:rPr>
          <w:rFonts w:cs="Arial"/>
        </w:rPr>
      </w:pPr>
      <w:r>
        <w:rPr>
          <w:rFonts w:cs="Arial"/>
        </w:rPr>
        <w:t xml:space="preserve">The quorum </w:t>
      </w:r>
      <w:r w:rsidR="000B1092">
        <w:rPr>
          <w:rFonts w:cs="Arial"/>
        </w:rPr>
        <w:t>should be 3 members of the committee.</w:t>
      </w:r>
    </w:p>
    <w:p w14:paraId="633A37CB" w14:textId="77777777" w:rsidR="003C4E2A" w:rsidRDefault="003C4E2A">
      <w:pPr>
        <w:numPr>
          <w:ilvl w:val="1"/>
          <w:numId w:val="5"/>
        </w:numPr>
        <w:tabs>
          <w:tab w:val="clear" w:pos="1440"/>
          <w:tab w:val="num" w:pos="360"/>
        </w:tabs>
        <w:ind w:left="360"/>
        <w:jc w:val="both"/>
        <w:rPr>
          <w:rFonts w:cs="Arial"/>
        </w:rPr>
      </w:pPr>
      <w:r>
        <w:rPr>
          <w:rFonts w:cs="Arial"/>
        </w:rPr>
        <w:t>The Chair of this Committee will have a casting vote if the Chair is a school governor.  Associate Members who are Chair of Committees do not have a casting vote.</w:t>
      </w:r>
    </w:p>
    <w:p w14:paraId="4B7B5018" w14:textId="77777777" w:rsidR="003C4E2A" w:rsidRDefault="003C4E2A">
      <w:pPr>
        <w:jc w:val="both"/>
        <w:rPr>
          <w:rFonts w:cs="Arial"/>
        </w:rPr>
      </w:pPr>
      <w:r>
        <w:rPr>
          <w:rFonts w:cs="Arial"/>
        </w:rPr>
        <w:t xml:space="preserve"> </w:t>
      </w:r>
    </w:p>
    <w:p w14:paraId="54BC9165" w14:textId="77777777" w:rsidR="003C4E2A" w:rsidRDefault="003C4E2A">
      <w:pPr>
        <w:pStyle w:val="Heading5"/>
      </w:pPr>
      <w:r>
        <w:t>Meetings</w:t>
      </w:r>
    </w:p>
    <w:p w14:paraId="6122A003" w14:textId="77777777" w:rsidR="003C4E2A" w:rsidRPr="00743B5E" w:rsidRDefault="00B3578B" w:rsidP="00743B5E">
      <w:pPr>
        <w:numPr>
          <w:ilvl w:val="1"/>
          <w:numId w:val="5"/>
        </w:numPr>
        <w:tabs>
          <w:tab w:val="clear" w:pos="1440"/>
          <w:tab w:val="num" w:pos="360"/>
        </w:tabs>
        <w:ind w:left="360"/>
        <w:jc w:val="both"/>
        <w:rPr>
          <w:rFonts w:cs="Arial"/>
          <w:iCs/>
        </w:rPr>
      </w:pPr>
      <w:r w:rsidRPr="00743B5E">
        <w:rPr>
          <w:rFonts w:cs="Arial"/>
          <w:iCs/>
        </w:rPr>
        <w:t xml:space="preserve">There will be 1x termly meeting held at the school on a </w:t>
      </w:r>
      <w:proofErr w:type="gramStart"/>
      <w:r w:rsidR="00743B5E" w:rsidRPr="00743B5E">
        <w:rPr>
          <w:rFonts w:cs="Arial"/>
          <w:iCs/>
        </w:rPr>
        <w:t>week day</w:t>
      </w:r>
      <w:proofErr w:type="gramEnd"/>
      <w:r w:rsidR="00743B5E" w:rsidRPr="00743B5E">
        <w:rPr>
          <w:rFonts w:cs="Arial"/>
          <w:iCs/>
        </w:rPr>
        <w:t xml:space="preserve"> afternoon</w:t>
      </w:r>
      <w:r w:rsidR="00743B5E">
        <w:rPr>
          <w:rFonts w:cs="Arial"/>
          <w:iCs/>
        </w:rPr>
        <w:t>.</w:t>
      </w:r>
      <w:r w:rsidR="00743B5E" w:rsidRPr="00743B5E">
        <w:rPr>
          <w:rFonts w:cs="Arial"/>
          <w:iCs/>
        </w:rPr>
        <w:t xml:space="preserve"> </w:t>
      </w:r>
      <w:r w:rsidRPr="00743B5E">
        <w:rPr>
          <w:rFonts w:cs="Arial"/>
          <w:iCs/>
        </w:rPr>
        <w:t>Should there be an issue requiring an urgent decision an extraordinary meeting will be called</w:t>
      </w:r>
      <w:r w:rsidR="003C4E2A" w:rsidRPr="00743B5E">
        <w:rPr>
          <w:rFonts w:cs="Arial"/>
          <w:iCs/>
        </w:rPr>
        <w:t>.</w:t>
      </w:r>
    </w:p>
    <w:p w14:paraId="08618882" w14:textId="77777777" w:rsidR="003C4E2A" w:rsidRDefault="003C4E2A">
      <w:pPr>
        <w:pStyle w:val="Heading1"/>
        <w:jc w:val="both"/>
        <w:rPr>
          <w:bCs w:val="0"/>
          <w:color w:val="auto"/>
          <w:sz w:val="24"/>
          <w:szCs w:val="24"/>
        </w:rPr>
      </w:pPr>
    </w:p>
    <w:p w14:paraId="20BE888B" w14:textId="77777777" w:rsidR="003C4E2A" w:rsidRDefault="003C4E2A">
      <w:pPr>
        <w:pStyle w:val="Heading1"/>
        <w:jc w:val="both"/>
        <w:rPr>
          <w:bCs w:val="0"/>
          <w:color w:val="auto"/>
          <w:sz w:val="24"/>
          <w:szCs w:val="24"/>
        </w:rPr>
      </w:pPr>
      <w:r>
        <w:rPr>
          <w:bCs w:val="0"/>
          <w:color w:val="auto"/>
          <w:sz w:val="24"/>
          <w:szCs w:val="24"/>
        </w:rPr>
        <w:t>Attendance Rights</w:t>
      </w:r>
    </w:p>
    <w:p w14:paraId="48890181" w14:textId="77777777" w:rsidR="003C4E2A" w:rsidRPr="003F58D4" w:rsidRDefault="00B3578B">
      <w:pPr>
        <w:numPr>
          <w:ilvl w:val="1"/>
          <w:numId w:val="5"/>
        </w:numPr>
        <w:tabs>
          <w:tab w:val="clear" w:pos="1440"/>
          <w:tab w:val="num" w:pos="360"/>
        </w:tabs>
        <w:ind w:left="360"/>
        <w:jc w:val="both"/>
        <w:rPr>
          <w:rFonts w:cs="Arial"/>
          <w:iCs/>
        </w:rPr>
      </w:pPr>
      <w:r w:rsidRPr="003F58D4">
        <w:rPr>
          <w:rFonts w:cs="Arial"/>
          <w:iCs/>
        </w:rPr>
        <w:t xml:space="preserve">The Chair of </w:t>
      </w:r>
      <w:r w:rsidR="009D3072">
        <w:rPr>
          <w:rFonts w:cs="Arial"/>
          <w:iCs/>
        </w:rPr>
        <w:t>G</w:t>
      </w:r>
      <w:r w:rsidRPr="003F58D4">
        <w:rPr>
          <w:rFonts w:cs="Arial"/>
          <w:iCs/>
        </w:rPr>
        <w:t>overnors has a right to be present at the meetin</w:t>
      </w:r>
      <w:r w:rsidR="00A802E6" w:rsidRPr="003F58D4">
        <w:rPr>
          <w:rFonts w:cs="Arial"/>
          <w:iCs/>
        </w:rPr>
        <w:t>g</w:t>
      </w:r>
      <w:r w:rsidRPr="003F58D4">
        <w:rPr>
          <w:rFonts w:cs="Arial"/>
          <w:iCs/>
        </w:rPr>
        <w:t>s</w:t>
      </w:r>
      <w:r w:rsidR="00A802E6" w:rsidRPr="003F58D4">
        <w:rPr>
          <w:rFonts w:cs="Arial"/>
          <w:iCs/>
        </w:rPr>
        <w:t>.</w:t>
      </w:r>
      <w:r w:rsidR="003C4E2A" w:rsidRPr="003F58D4">
        <w:rPr>
          <w:rFonts w:cs="Arial"/>
          <w:iCs/>
        </w:rPr>
        <w:t xml:space="preserve">  </w:t>
      </w:r>
    </w:p>
    <w:p w14:paraId="4B0B96DE" w14:textId="212B43C6" w:rsidR="00A802E6" w:rsidRPr="00A802E6" w:rsidRDefault="00A802E6" w:rsidP="00A802E6">
      <w:pPr>
        <w:numPr>
          <w:ilvl w:val="1"/>
          <w:numId w:val="5"/>
        </w:numPr>
        <w:tabs>
          <w:tab w:val="clear" w:pos="1440"/>
          <w:tab w:val="num" w:pos="360"/>
        </w:tabs>
        <w:ind w:left="360"/>
        <w:jc w:val="both"/>
        <w:rPr>
          <w:rFonts w:cs="Arial"/>
        </w:rPr>
      </w:pPr>
      <w:r w:rsidRPr="003F58D4">
        <w:rPr>
          <w:rFonts w:cs="Arial"/>
          <w:iCs/>
        </w:rPr>
        <w:t xml:space="preserve">The meetings are open to other governors to </w:t>
      </w:r>
      <w:r w:rsidR="000133F3" w:rsidRPr="003F58D4">
        <w:rPr>
          <w:rFonts w:cs="Arial"/>
          <w:iCs/>
        </w:rPr>
        <w:t>attend but</w:t>
      </w:r>
      <w:r w:rsidRPr="003F58D4">
        <w:rPr>
          <w:rFonts w:cs="Arial"/>
          <w:iCs/>
        </w:rPr>
        <w:t xml:space="preserve"> closed to the public and parents unless there by invitation for a special reason.</w:t>
      </w:r>
      <w:r w:rsidR="001A3164" w:rsidRPr="003F58D4">
        <w:rPr>
          <w:rFonts w:cs="Arial"/>
          <w:iCs/>
        </w:rPr>
        <w:t>eg they are involved in a current project</w:t>
      </w:r>
      <w:r w:rsidR="001A3164">
        <w:rPr>
          <w:rFonts w:cs="Arial"/>
          <w:i/>
          <w:iCs/>
        </w:rPr>
        <w:t>.</w:t>
      </w:r>
    </w:p>
    <w:p w14:paraId="16A796CC" w14:textId="77777777" w:rsidR="003C4E2A" w:rsidRPr="00A802E6" w:rsidRDefault="003C4E2A" w:rsidP="00A802E6">
      <w:pPr>
        <w:numPr>
          <w:ilvl w:val="1"/>
          <w:numId w:val="5"/>
        </w:numPr>
        <w:tabs>
          <w:tab w:val="clear" w:pos="1440"/>
          <w:tab w:val="num" w:pos="360"/>
        </w:tabs>
        <w:ind w:left="360"/>
        <w:jc w:val="both"/>
        <w:rPr>
          <w:rFonts w:cs="Arial"/>
        </w:rPr>
      </w:pPr>
      <w:r w:rsidRPr="00A802E6">
        <w:rPr>
          <w:rFonts w:cs="Arial"/>
        </w:rPr>
        <w:t>The Head</w:t>
      </w:r>
      <w:r w:rsidR="009D3072">
        <w:rPr>
          <w:rFonts w:cs="Arial"/>
        </w:rPr>
        <w:t xml:space="preserve"> T</w:t>
      </w:r>
      <w:r w:rsidRPr="00A802E6">
        <w:rPr>
          <w:rFonts w:cs="Arial"/>
        </w:rPr>
        <w:t>eacher has a right to attend all committee meetings.</w:t>
      </w:r>
    </w:p>
    <w:p w14:paraId="3650C2E9" w14:textId="77777777" w:rsidR="003C4E2A" w:rsidRDefault="003C4E2A">
      <w:pPr>
        <w:jc w:val="both"/>
        <w:rPr>
          <w:rFonts w:cs="Arial"/>
        </w:rPr>
      </w:pPr>
    </w:p>
    <w:p w14:paraId="53524454" w14:textId="77777777" w:rsidR="003C4E2A" w:rsidRDefault="003C4E2A">
      <w:pPr>
        <w:pStyle w:val="Heading1"/>
        <w:jc w:val="both"/>
        <w:rPr>
          <w:bCs w:val="0"/>
          <w:color w:val="auto"/>
          <w:sz w:val="24"/>
          <w:szCs w:val="24"/>
        </w:rPr>
      </w:pPr>
      <w:r>
        <w:rPr>
          <w:bCs w:val="0"/>
          <w:color w:val="auto"/>
          <w:sz w:val="24"/>
          <w:szCs w:val="24"/>
        </w:rPr>
        <w:t>Functions</w:t>
      </w:r>
    </w:p>
    <w:p w14:paraId="161422A2"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 xml:space="preserve">To discuss the </w:t>
      </w:r>
      <w:proofErr w:type="gramStart"/>
      <w:r w:rsidRPr="003F58D4">
        <w:rPr>
          <w:rFonts w:cs="Arial"/>
          <w:iCs/>
        </w:rPr>
        <w:t>day to day</w:t>
      </w:r>
      <w:proofErr w:type="gramEnd"/>
      <w:r w:rsidRPr="003F58D4">
        <w:rPr>
          <w:rFonts w:cs="Arial"/>
          <w:iCs/>
        </w:rPr>
        <w:t xml:space="preserve"> repairs and maintenance</w:t>
      </w:r>
    </w:p>
    <w:p w14:paraId="1D816BB5"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the ongoing maintenance such as electrical checks</w:t>
      </w:r>
    </w:p>
    <w:p w14:paraId="090DC3D7" w14:textId="360E882E"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w:t>
      </w:r>
      <w:r w:rsidR="001A3164" w:rsidRPr="003F58D4">
        <w:rPr>
          <w:rFonts w:cs="Arial"/>
          <w:iCs/>
        </w:rPr>
        <w:t xml:space="preserve"> and agree on </w:t>
      </w:r>
      <w:r w:rsidRPr="003F58D4">
        <w:rPr>
          <w:rFonts w:cs="Arial"/>
          <w:iCs/>
        </w:rPr>
        <w:t xml:space="preserve">major projects as required by the </w:t>
      </w:r>
      <w:proofErr w:type="gramStart"/>
      <w:r w:rsidRPr="003F58D4">
        <w:rPr>
          <w:rFonts w:cs="Arial"/>
          <w:iCs/>
        </w:rPr>
        <w:t>school</w:t>
      </w:r>
      <w:proofErr w:type="gramEnd"/>
    </w:p>
    <w:p w14:paraId="701ED4B6" w14:textId="77777777" w:rsidR="00A802E6" w:rsidRPr="003F58D4" w:rsidRDefault="00A802E6">
      <w:pPr>
        <w:numPr>
          <w:ilvl w:val="1"/>
          <w:numId w:val="5"/>
        </w:numPr>
        <w:tabs>
          <w:tab w:val="clear" w:pos="1440"/>
          <w:tab w:val="num" w:pos="360"/>
        </w:tabs>
        <w:ind w:left="360"/>
        <w:jc w:val="both"/>
        <w:rPr>
          <w:rFonts w:cs="Arial"/>
          <w:iCs/>
        </w:rPr>
      </w:pPr>
      <w:r w:rsidRPr="003F58D4">
        <w:rPr>
          <w:rFonts w:cs="Arial"/>
          <w:iCs/>
        </w:rPr>
        <w:t>To discuss use of contractors and arrange for quotes/tenders depending on work required.</w:t>
      </w:r>
    </w:p>
    <w:p w14:paraId="69D34080" w14:textId="77777777" w:rsidR="003C4E2A" w:rsidRPr="003F58D4" w:rsidRDefault="00A802E6">
      <w:pPr>
        <w:numPr>
          <w:ilvl w:val="1"/>
          <w:numId w:val="5"/>
        </w:numPr>
        <w:tabs>
          <w:tab w:val="clear" w:pos="1440"/>
          <w:tab w:val="num" w:pos="360"/>
        </w:tabs>
        <w:ind w:left="360"/>
        <w:jc w:val="both"/>
        <w:rPr>
          <w:rFonts w:cs="Arial"/>
          <w:iCs/>
        </w:rPr>
      </w:pPr>
      <w:r w:rsidRPr="003F58D4">
        <w:rPr>
          <w:rFonts w:cs="Arial"/>
          <w:iCs/>
        </w:rPr>
        <w:t xml:space="preserve">To make decisions on all of these </w:t>
      </w:r>
      <w:proofErr w:type="gramStart"/>
      <w:r w:rsidRPr="003F58D4">
        <w:rPr>
          <w:rFonts w:cs="Arial"/>
          <w:iCs/>
        </w:rPr>
        <w:t>taking into account</w:t>
      </w:r>
      <w:proofErr w:type="gramEnd"/>
      <w:r w:rsidRPr="003F58D4">
        <w:rPr>
          <w:rFonts w:cs="Arial"/>
          <w:iCs/>
        </w:rPr>
        <w:t xml:space="preserve"> the constraints of the budget</w:t>
      </w:r>
      <w:r w:rsidR="003C4E2A" w:rsidRPr="003F58D4">
        <w:rPr>
          <w:rFonts w:cs="Arial"/>
          <w:iCs/>
        </w:rPr>
        <w:t>.</w:t>
      </w:r>
    </w:p>
    <w:p w14:paraId="685E6E67" w14:textId="77777777" w:rsidR="00A802E6" w:rsidRDefault="00A802E6">
      <w:pPr>
        <w:numPr>
          <w:ilvl w:val="1"/>
          <w:numId w:val="5"/>
        </w:numPr>
        <w:tabs>
          <w:tab w:val="clear" w:pos="1440"/>
          <w:tab w:val="num" w:pos="360"/>
        </w:tabs>
        <w:ind w:left="360"/>
        <w:jc w:val="both"/>
        <w:rPr>
          <w:rFonts w:cs="Arial"/>
          <w:i/>
          <w:iCs/>
        </w:rPr>
      </w:pPr>
      <w:r w:rsidRPr="003F58D4">
        <w:rPr>
          <w:rFonts w:cs="Arial"/>
          <w:iCs/>
        </w:rPr>
        <w:t>To ensure all health and safety measures are being taken, regular checks are carried out and that reports of accidents and the action taken as a result are brought to the meeting</w:t>
      </w:r>
      <w:r>
        <w:rPr>
          <w:rFonts w:cs="Arial"/>
          <w:i/>
          <w:iCs/>
        </w:rPr>
        <w:t>.</w:t>
      </w:r>
    </w:p>
    <w:p w14:paraId="09BE4195" w14:textId="77777777" w:rsidR="003C4E2A" w:rsidRDefault="003C4E2A">
      <w:pPr>
        <w:jc w:val="both"/>
        <w:rPr>
          <w:rFonts w:cs="Arial"/>
        </w:rPr>
      </w:pPr>
    </w:p>
    <w:p w14:paraId="62E6B4A3" w14:textId="77777777" w:rsidR="003C4E2A" w:rsidRDefault="003C4E2A">
      <w:pPr>
        <w:pStyle w:val="Heading1"/>
        <w:jc w:val="both"/>
        <w:rPr>
          <w:bCs w:val="0"/>
          <w:color w:val="auto"/>
          <w:sz w:val="24"/>
          <w:szCs w:val="24"/>
        </w:rPr>
      </w:pPr>
      <w:r>
        <w:rPr>
          <w:bCs w:val="0"/>
          <w:color w:val="auto"/>
          <w:sz w:val="24"/>
          <w:szCs w:val="24"/>
        </w:rPr>
        <w:t>Delegated Powers from the Governing Body</w:t>
      </w:r>
    </w:p>
    <w:p w14:paraId="47ACC44E" w14:textId="77777777" w:rsidR="003C4E2A" w:rsidRPr="00200ADE" w:rsidRDefault="00A802E6">
      <w:pPr>
        <w:numPr>
          <w:ilvl w:val="1"/>
          <w:numId w:val="5"/>
        </w:numPr>
        <w:tabs>
          <w:tab w:val="clear" w:pos="1440"/>
          <w:tab w:val="num" w:pos="360"/>
        </w:tabs>
        <w:ind w:left="360"/>
        <w:jc w:val="both"/>
        <w:rPr>
          <w:rFonts w:cs="Arial"/>
          <w:iCs/>
        </w:rPr>
      </w:pPr>
      <w:r w:rsidRPr="00200ADE">
        <w:rPr>
          <w:rFonts w:cs="Arial"/>
          <w:iCs/>
        </w:rPr>
        <w:t xml:space="preserve">The Committee has the delegated power to make decisions </w:t>
      </w:r>
      <w:r w:rsidR="00E32A06" w:rsidRPr="00200ADE">
        <w:rPr>
          <w:rFonts w:cs="Arial"/>
          <w:iCs/>
        </w:rPr>
        <w:t>on the above.</w:t>
      </w:r>
    </w:p>
    <w:p w14:paraId="49F3BE2D" w14:textId="77777777" w:rsidR="003C4E2A" w:rsidRPr="00200ADE" w:rsidRDefault="003C4E2A">
      <w:pPr>
        <w:jc w:val="both"/>
        <w:rPr>
          <w:rFonts w:cs="Arial"/>
        </w:rPr>
      </w:pPr>
    </w:p>
    <w:p w14:paraId="26D39605" w14:textId="77777777" w:rsidR="003C4E2A" w:rsidRDefault="003C4E2A">
      <w:pPr>
        <w:pStyle w:val="Heading1"/>
        <w:jc w:val="both"/>
        <w:rPr>
          <w:bCs w:val="0"/>
          <w:color w:val="auto"/>
          <w:sz w:val="24"/>
          <w:szCs w:val="24"/>
        </w:rPr>
      </w:pPr>
      <w:r>
        <w:rPr>
          <w:bCs w:val="0"/>
          <w:color w:val="auto"/>
          <w:sz w:val="24"/>
          <w:szCs w:val="24"/>
        </w:rPr>
        <w:t>Reporting Committee Matters to the Governing Body</w:t>
      </w:r>
    </w:p>
    <w:p w14:paraId="1E2F1735" w14:textId="77777777" w:rsidR="003C4E2A" w:rsidRPr="00200ADE" w:rsidRDefault="00E32A06" w:rsidP="00A6330E">
      <w:pPr>
        <w:numPr>
          <w:ilvl w:val="0"/>
          <w:numId w:val="9"/>
        </w:numPr>
        <w:ind w:left="426" w:hanging="426"/>
        <w:jc w:val="both"/>
        <w:rPr>
          <w:rFonts w:cs="Arial"/>
          <w:iCs/>
        </w:rPr>
      </w:pPr>
      <w:r w:rsidRPr="00200ADE">
        <w:rPr>
          <w:rFonts w:cs="Arial"/>
          <w:iCs/>
        </w:rPr>
        <w:t>Either the Chair or the Head Teacher will report back to the governing body</w:t>
      </w:r>
      <w:r w:rsidR="009D3072">
        <w:rPr>
          <w:rFonts w:cs="Arial"/>
          <w:iCs/>
        </w:rPr>
        <w:t>.</w:t>
      </w:r>
    </w:p>
    <w:p w14:paraId="0F9A1A7B" w14:textId="77777777" w:rsidR="00E32A06" w:rsidRPr="00200ADE" w:rsidRDefault="00E32A06">
      <w:pPr>
        <w:jc w:val="both"/>
        <w:rPr>
          <w:rFonts w:cs="Arial"/>
        </w:rPr>
      </w:pPr>
    </w:p>
    <w:p w14:paraId="25F6AC70" w14:textId="77777777" w:rsidR="003C4E2A" w:rsidRDefault="00945DE8">
      <w:pPr>
        <w:numPr>
          <w:ilvl w:val="1"/>
          <w:numId w:val="5"/>
        </w:numPr>
        <w:tabs>
          <w:tab w:val="clear" w:pos="1440"/>
          <w:tab w:val="num" w:pos="360"/>
        </w:tabs>
        <w:ind w:left="360"/>
        <w:jc w:val="both"/>
        <w:rPr>
          <w:rFonts w:cs="Arial"/>
          <w:i/>
          <w:iCs/>
        </w:rPr>
      </w:pPr>
      <w:r>
        <w:rPr>
          <w:rFonts w:cs="Arial"/>
          <w:iCs/>
        </w:rPr>
        <w:t>The Head Teacher</w:t>
      </w:r>
      <w:r w:rsidR="003C4E2A" w:rsidRPr="00200ADE">
        <w:rPr>
          <w:rFonts w:cs="Arial"/>
          <w:iCs/>
        </w:rPr>
        <w:t xml:space="preserve"> is responsible for submitting/coordinating any information required for the SEF, School Improvement Plan, School </w:t>
      </w:r>
      <w:proofErr w:type="gramStart"/>
      <w:r w:rsidR="003C4E2A" w:rsidRPr="00200ADE">
        <w:rPr>
          <w:rFonts w:cs="Arial"/>
          <w:iCs/>
        </w:rPr>
        <w:t>Prospectus</w:t>
      </w:r>
      <w:proofErr w:type="gramEnd"/>
      <w:r w:rsidR="003C4E2A" w:rsidRPr="00200ADE">
        <w:rPr>
          <w:rFonts w:cs="Arial"/>
          <w:iCs/>
        </w:rPr>
        <w:t xml:space="preserve"> or any other statutory published information</w:t>
      </w:r>
      <w:r w:rsidR="003C4E2A">
        <w:rPr>
          <w:rFonts w:cs="Arial"/>
          <w:i/>
          <w:iCs/>
        </w:rPr>
        <w:t>.</w:t>
      </w:r>
    </w:p>
    <w:p w14:paraId="034210AB" w14:textId="77777777" w:rsidR="003C4E2A" w:rsidRDefault="003C4E2A">
      <w:pPr>
        <w:jc w:val="both"/>
        <w:rPr>
          <w:rFonts w:cs="Arial"/>
        </w:rPr>
      </w:pPr>
    </w:p>
    <w:p w14:paraId="18862AA5" w14:textId="77777777" w:rsidR="003C4E2A" w:rsidRDefault="003C4E2A">
      <w:pPr>
        <w:pStyle w:val="Heading1"/>
        <w:jc w:val="both"/>
        <w:rPr>
          <w:bCs w:val="0"/>
          <w:color w:val="auto"/>
          <w:sz w:val="24"/>
          <w:szCs w:val="24"/>
        </w:rPr>
      </w:pPr>
      <w:r>
        <w:rPr>
          <w:bCs w:val="0"/>
          <w:color w:val="auto"/>
          <w:sz w:val="24"/>
          <w:szCs w:val="24"/>
        </w:rPr>
        <w:lastRenderedPageBreak/>
        <w:t>Annual Review</w:t>
      </w:r>
    </w:p>
    <w:p w14:paraId="6E1EAA19" w14:textId="77777777" w:rsidR="003C4E2A" w:rsidRDefault="00E32A06">
      <w:pPr>
        <w:numPr>
          <w:ilvl w:val="1"/>
          <w:numId w:val="5"/>
        </w:numPr>
        <w:tabs>
          <w:tab w:val="clear" w:pos="1440"/>
          <w:tab w:val="num" w:pos="360"/>
        </w:tabs>
        <w:ind w:left="360"/>
        <w:jc w:val="both"/>
        <w:rPr>
          <w:rFonts w:cs="Arial"/>
          <w:i/>
          <w:iCs/>
        </w:rPr>
      </w:pPr>
      <w:r w:rsidRPr="00200ADE">
        <w:rPr>
          <w:rFonts w:cs="Arial"/>
          <w:iCs/>
        </w:rPr>
        <w:t>The annual review of the committee and terms of reference will take place in the Autumn term</w:t>
      </w:r>
      <w:r>
        <w:rPr>
          <w:rFonts w:cs="Arial"/>
          <w:i/>
          <w:iCs/>
        </w:rPr>
        <w:t>.</w:t>
      </w:r>
    </w:p>
    <w:p w14:paraId="29706DBB" w14:textId="77777777" w:rsidR="00E56E0F" w:rsidRDefault="00E56E0F">
      <w:pPr>
        <w:pStyle w:val="Heading1"/>
        <w:jc w:val="both"/>
        <w:rPr>
          <w:bCs w:val="0"/>
          <w:color w:val="auto"/>
          <w:sz w:val="24"/>
          <w:szCs w:val="24"/>
        </w:rPr>
      </w:pPr>
    </w:p>
    <w:p w14:paraId="592E6118" w14:textId="77777777" w:rsidR="003C4E2A" w:rsidRDefault="003C4E2A">
      <w:pPr>
        <w:pStyle w:val="Heading1"/>
        <w:jc w:val="both"/>
        <w:rPr>
          <w:bCs w:val="0"/>
          <w:color w:val="auto"/>
          <w:sz w:val="24"/>
          <w:szCs w:val="24"/>
        </w:rPr>
      </w:pPr>
      <w:r>
        <w:rPr>
          <w:bCs w:val="0"/>
          <w:color w:val="auto"/>
          <w:sz w:val="24"/>
          <w:szCs w:val="24"/>
        </w:rPr>
        <w:t>Training</w:t>
      </w:r>
    </w:p>
    <w:p w14:paraId="634FBE77"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Members should seek appropriate training and notify the Clerk to Governors.  </w:t>
      </w:r>
    </w:p>
    <w:p w14:paraId="054AD8E4" w14:textId="77777777" w:rsidR="003C4E2A" w:rsidRDefault="003C4E2A">
      <w:pPr>
        <w:numPr>
          <w:ilvl w:val="0"/>
          <w:numId w:val="8"/>
        </w:numPr>
        <w:tabs>
          <w:tab w:val="clear" w:pos="720"/>
          <w:tab w:val="num" w:pos="240"/>
        </w:tabs>
        <w:ind w:left="240" w:hanging="240"/>
        <w:jc w:val="both"/>
        <w:rPr>
          <w:rFonts w:cs="Arial"/>
          <w:bCs/>
        </w:rPr>
      </w:pPr>
      <w:r>
        <w:rPr>
          <w:rFonts w:cs="Arial"/>
          <w:bCs/>
        </w:rPr>
        <w:t>Feedback and course notes from training or conferences should be shared with members as a matter of good practice.</w:t>
      </w:r>
    </w:p>
    <w:p w14:paraId="236F4765" w14:textId="77777777" w:rsidR="003C4E2A" w:rsidRDefault="003C4E2A">
      <w:pPr>
        <w:numPr>
          <w:ilvl w:val="0"/>
          <w:numId w:val="8"/>
        </w:numPr>
        <w:tabs>
          <w:tab w:val="clear" w:pos="720"/>
          <w:tab w:val="num" w:pos="240"/>
        </w:tabs>
        <w:ind w:left="240" w:hanging="240"/>
        <w:jc w:val="both"/>
        <w:rPr>
          <w:rFonts w:cs="Arial"/>
          <w:bCs/>
        </w:rPr>
      </w:pPr>
      <w:r>
        <w:rPr>
          <w:rFonts w:cs="Arial"/>
          <w:bCs/>
        </w:rPr>
        <w:t xml:space="preserve">Each governor is responsible for reading the training and development brochures issued by the Local Authority Governor Support Service and booking themselves on to appropriate courses. </w:t>
      </w:r>
    </w:p>
    <w:p w14:paraId="7F12B9BD" w14:textId="77777777" w:rsidR="00CE79F6" w:rsidRDefault="00CE79F6">
      <w:pPr>
        <w:numPr>
          <w:ilvl w:val="0"/>
          <w:numId w:val="8"/>
        </w:numPr>
        <w:tabs>
          <w:tab w:val="clear" w:pos="720"/>
          <w:tab w:val="num" w:pos="240"/>
        </w:tabs>
        <w:ind w:left="240" w:hanging="240"/>
        <w:jc w:val="both"/>
        <w:rPr>
          <w:rFonts w:cs="Arial"/>
          <w:bCs/>
        </w:rPr>
      </w:pPr>
      <w:r w:rsidRPr="00CE79F6">
        <w:rPr>
          <w:rFonts w:cs="Arial"/>
          <w:bCs/>
        </w:rPr>
        <w:t xml:space="preserve">Committee Members are expected to keep themselves abreast of local and national issues by reading relevant publications, including Governance Matters (Hillingdon Governors termly newsletter), visiting education websites, such as the Department for Education (DfE) on </w:t>
      </w:r>
      <w:hyperlink r:id="rId7" w:history="1">
        <w:r w:rsidRPr="00CE79F6">
          <w:rPr>
            <w:rFonts w:cs="Arial"/>
            <w:bCs/>
          </w:rPr>
          <w:t>www.gov.uk</w:t>
        </w:r>
      </w:hyperlink>
      <w:r w:rsidRPr="00CE79F6">
        <w:rPr>
          <w:rFonts w:cs="Arial"/>
          <w:bCs/>
        </w:rPr>
        <w:t xml:space="preserve">, local governance websites, </w:t>
      </w:r>
      <w:hyperlink r:id="rId8" w:history="1">
        <w:r w:rsidRPr="00CE79F6">
          <w:rPr>
            <w:rFonts w:cs="Arial"/>
            <w:bCs/>
          </w:rPr>
          <w:t>www.Hillingdon.gov.uk</w:t>
        </w:r>
      </w:hyperlink>
      <w:r w:rsidRPr="00CE79F6">
        <w:rPr>
          <w:rFonts w:cs="Arial"/>
          <w:bCs/>
        </w:rPr>
        <w:t>, and using the internet more widely to support them where possible.</w:t>
      </w:r>
    </w:p>
    <w:p w14:paraId="0C6C95E1" w14:textId="77777777" w:rsidR="003C4E2A" w:rsidRPr="00CE79F6" w:rsidRDefault="003C4E2A">
      <w:pPr>
        <w:jc w:val="both"/>
        <w:rPr>
          <w:rFonts w:cs="Arial"/>
          <w:bCs/>
        </w:rPr>
      </w:pPr>
    </w:p>
    <w:sectPr w:rsidR="003C4E2A" w:rsidRPr="00CE79F6">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4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39C5E" w14:textId="77777777" w:rsidR="006E481B" w:rsidRDefault="006E481B" w:rsidP="003C4E2A">
      <w:r>
        <w:separator/>
      </w:r>
    </w:p>
  </w:endnote>
  <w:endnote w:type="continuationSeparator" w:id="0">
    <w:p w14:paraId="33F07331" w14:textId="77777777" w:rsidR="006E481B" w:rsidRDefault="006E481B" w:rsidP="003C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5AA85" w14:textId="77777777" w:rsidR="008C3098" w:rsidRDefault="008C30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16DBD" w14:textId="21AD070F" w:rsidR="00B85587" w:rsidRDefault="00B85587" w:rsidP="00B85587">
    <w:pPr>
      <w:pStyle w:val="Footer"/>
    </w:pPr>
    <w:r>
      <w:t xml:space="preserve">2022-23 – </w:t>
    </w:r>
    <w:r w:rsidR="008C3098">
      <w:t>draft</w:t>
    </w:r>
  </w:p>
  <w:p w14:paraId="13A32FD4" w14:textId="77777777" w:rsidR="008C3098" w:rsidRDefault="008C3098" w:rsidP="00B85587">
    <w:pPr>
      <w:pStyle w:val="Footer"/>
      <w:rPr>
        <w:rFonts w:ascii="Times New Roman" w:hAnsi="Times New Roman"/>
        <w:sz w:val="20"/>
        <w:szCs w:val="20"/>
        <w:lang w:eastAsia="en-GB"/>
      </w:rPr>
    </w:pPr>
  </w:p>
  <w:p w14:paraId="57F79336" w14:textId="07113A30" w:rsidR="001D3DB6" w:rsidRDefault="001D3DB6" w:rsidP="001167B4">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6C75B" w14:textId="77777777" w:rsidR="008C3098" w:rsidRDefault="008C3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0211D" w14:textId="77777777" w:rsidR="006E481B" w:rsidRDefault="006E481B" w:rsidP="003C4E2A">
      <w:r>
        <w:separator/>
      </w:r>
    </w:p>
  </w:footnote>
  <w:footnote w:type="continuationSeparator" w:id="0">
    <w:p w14:paraId="5C1A10A8" w14:textId="77777777" w:rsidR="006E481B" w:rsidRDefault="006E481B" w:rsidP="003C4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74DB6" w14:textId="030AAB2A" w:rsidR="008C3098" w:rsidRDefault="008C3098">
    <w:pPr>
      <w:pStyle w:val="Header"/>
    </w:pPr>
    <w:r>
      <w:rPr>
        <w:noProof/>
      </w:rPr>
      <w:pict w14:anchorId="5E6FD3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4433079" o:spid="_x0000_s1026" type="#_x0000_t136" style="position:absolute;margin-left:0;margin-top:0;width:485.3pt;height:194.1pt;rotation:315;z-index:-251655168;mso-position-horizontal:center;mso-position-horizontal-relative:margin;mso-position-vertical:center;mso-position-vertical-relative:margin" o:allowincell="f" fillcolor="#1f3763 [1604]" stroked="f">
          <v:fill opacity=".5"/>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DCBA7" w14:textId="4496E546" w:rsidR="008C3098" w:rsidRDefault="008C3098">
    <w:pPr>
      <w:pStyle w:val="Header"/>
    </w:pPr>
    <w:r>
      <w:rPr>
        <w:noProof/>
      </w:rPr>
      <w:pict w14:anchorId="3191E1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4433080" o:spid="_x0000_s1027" type="#_x0000_t136" style="position:absolute;margin-left:0;margin-top:0;width:485.3pt;height:194.1pt;rotation:315;z-index:-251653120;mso-position-horizontal:center;mso-position-horizontal-relative:margin;mso-position-vertical:center;mso-position-vertical-relative:margin" o:allowincell="f" fillcolor="#1f3763 [1604]" stroked="f">
          <v:fill opacity=".5"/>
          <v:textpath style="font-family:&quot;Arial&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0FFD7" w14:textId="7FD2FDDF" w:rsidR="008C3098" w:rsidRDefault="008C3098">
    <w:pPr>
      <w:pStyle w:val="Header"/>
    </w:pPr>
    <w:r>
      <w:rPr>
        <w:noProof/>
      </w:rPr>
      <w:pict w14:anchorId="42D852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4433078" o:spid="_x0000_s1025" type="#_x0000_t136" style="position:absolute;margin-left:0;margin-top:0;width:485.3pt;height:194.1pt;rotation:315;z-index:-251657216;mso-position-horizontal:center;mso-position-horizontal-relative:margin;mso-position-vertical:center;mso-position-vertical-relative:margin" o:allowincell="f" fillcolor="#1f3763 [1604]" stroked="f">
          <v:fill opacity=".5"/>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57F"/>
    <w:multiLevelType w:val="hybridMultilevel"/>
    <w:tmpl w:val="4106D362"/>
    <w:lvl w:ilvl="0" w:tplc="58AC3574">
      <w:numFmt w:val="bullet"/>
      <w:lvlText w:val=""/>
      <w:lvlJc w:val="left"/>
      <w:pPr>
        <w:tabs>
          <w:tab w:val="num" w:pos="720"/>
        </w:tabs>
        <w:ind w:left="720" w:hanging="360"/>
      </w:pPr>
      <w:rPr>
        <w:rFonts w:ascii="Symbol" w:eastAsia="Times New Roman" w:hAnsi="Symbol" w:cs="Times New Roman" w:hint="default"/>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41580"/>
    <w:multiLevelType w:val="hybridMultilevel"/>
    <w:tmpl w:val="25324952"/>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5A6F9E"/>
    <w:multiLevelType w:val="hybridMultilevel"/>
    <w:tmpl w:val="B682347C"/>
    <w:lvl w:ilvl="0" w:tplc="D4B6EC5C">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33EC7"/>
    <w:multiLevelType w:val="hybridMultilevel"/>
    <w:tmpl w:val="4106D362"/>
    <w:lvl w:ilvl="0" w:tplc="7C10E1A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FA5420"/>
    <w:multiLevelType w:val="hybridMultilevel"/>
    <w:tmpl w:val="342849E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F5200E"/>
    <w:multiLevelType w:val="hybridMultilevel"/>
    <w:tmpl w:val="072A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E1315"/>
    <w:multiLevelType w:val="hybridMultilevel"/>
    <w:tmpl w:val="9AA43506"/>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112FCC"/>
    <w:multiLevelType w:val="hybridMultilevel"/>
    <w:tmpl w:val="DAE075FE"/>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0C65CC"/>
    <w:multiLevelType w:val="hybridMultilevel"/>
    <w:tmpl w:val="158E2670"/>
    <w:lvl w:ilvl="0" w:tplc="D4B6EC5C">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88998152">
    <w:abstractNumId w:val="1"/>
  </w:num>
  <w:num w:numId="2" w16cid:durableId="1127623863">
    <w:abstractNumId w:val="4"/>
  </w:num>
  <w:num w:numId="3" w16cid:durableId="1360349647">
    <w:abstractNumId w:val="6"/>
  </w:num>
  <w:num w:numId="4" w16cid:durableId="1636107843">
    <w:abstractNumId w:val="8"/>
  </w:num>
  <w:num w:numId="5" w16cid:durableId="703364793">
    <w:abstractNumId w:val="2"/>
  </w:num>
  <w:num w:numId="6" w16cid:durableId="1355032596">
    <w:abstractNumId w:val="7"/>
  </w:num>
  <w:num w:numId="7" w16cid:durableId="1404791238">
    <w:abstractNumId w:val="3"/>
  </w:num>
  <w:num w:numId="8" w16cid:durableId="1971477327">
    <w:abstractNumId w:val="0"/>
  </w:num>
  <w:num w:numId="9" w16cid:durableId="246497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4D2"/>
    <w:rsid w:val="000133F3"/>
    <w:rsid w:val="00037682"/>
    <w:rsid w:val="00040A15"/>
    <w:rsid w:val="0009028E"/>
    <w:rsid w:val="000A0AAB"/>
    <w:rsid w:val="000B1092"/>
    <w:rsid w:val="000C50EF"/>
    <w:rsid w:val="000F368B"/>
    <w:rsid w:val="000F54AA"/>
    <w:rsid w:val="001167B4"/>
    <w:rsid w:val="00170867"/>
    <w:rsid w:val="001A3164"/>
    <w:rsid w:val="001B13B4"/>
    <w:rsid w:val="001B753F"/>
    <w:rsid w:val="001D3DB6"/>
    <w:rsid w:val="001F3057"/>
    <w:rsid w:val="00200ADE"/>
    <w:rsid w:val="002345EC"/>
    <w:rsid w:val="00260D63"/>
    <w:rsid w:val="00261107"/>
    <w:rsid w:val="002827EC"/>
    <w:rsid w:val="002A70E4"/>
    <w:rsid w:val="002B1023"/>
    <w:rsid w:val="002F6193"/>
    <w:rsid w:val="00301D9C"/>
    <w:rsid w:val="0030771B"/>
    <w:rsid w:val="00322A87"/>
    <w:rsid w:val="003663F9"/>
    <w:rsid w:val="003C4E2A"/>
    <w:rsid w:val="003F58D4"/>
    <w:rsid w:val="00412560"/>
    <w:rsid w:val="00435791"/>
    <w:rsid w:val="00471314"/>
    <w:rsid w:val="004D4AC3"/>
    <w:rsid w:val="004E1E47"/>
    <w:rsid w:val="00506B29"/>
    <w:rsid w:val="00523A5B"/>
    <w:rsid w:val="00536A3C"/>
    <w:rsid w:val="005F53FC"/>
    <w:rsid w:val="00662B11"/>
    <w:rsid w:val="006657A9"/>
    <w:rsid w:val="006C55AC"/>
    <w:rsid w:val="006E481B"/>
    <w:rsid w:val="006F012A"/>
    <w:rsid w:val="00700FBB"/>
    <w:rsid w:val="00743B5E"/>
    <w:rsid w:val="00763B0D"/>
    <w:rsid w:val="0078646E"/>
    <w:rsid w:val="007B2C76"/>
    <w:rsid w:val="007C7D0B"/>
    <w:rsid w:val="00851E02"/>
    <w:rsid w:val="00856649"/>
    <w:rsid w:val="00863996"/>
    <w:rsid w:val="008B452D"/>
    <w:rsid w:val="008C3098"/>
    <w:rsid w:val="00930753"/>
    <w:rsid w:val="00945DE8"/>
    <w:rsid w:val="00990BE2"/>
    <w:rsid w:val="009B5F72"/>
    <w:rsid w:val="009D3072"/>
    <w:rsid w:val="009E217C"/>
    <w:rsid w:val="00A014D2"/>
    <w:rsid w:val="00A27C17"/>
    <w:rsid w:val="00A44083"/>
    <w:rsid w:val="00A625F8"/>
    <w:rsid w:val="00A6330E"/>
    <w:rsid w:val="00A802E6"/>
    <w:rsid w:val="00A84AFC"/>
    <w:rsid w:val="00AC2186"/>
    <w:rsid w:val="00AE704C"/>
    <w:rsid w:val="00B23D43"/>
    <w:rsid w:val="00B26A5C"/>
    <w:rsid w:val="00B3578B"/>
    <w:rsid w:val="00B85587"/>
    <w:rsid w:val="00BA1E1B"/>
    <w:rsid w:val="00BE126B"/>
    <w:rsid w:val="00BF51AF"/>
    <w:rsid w:val="00CA176C"/>
    <w:rsid w:val="00CE79F6"/>
    <w:rsid w:val="00D11062"/>
    <w:rsid w:val="00D60C50"/>
    <w:rsid w:val="00DD1761"/>
    <w:rsid w:val="00DE1AE2"/>
    <w:rsid w:val="00DE5885"/>
    <w:rsid w:val="00E01AFA"/>
    <w:rsid w:val="00E04464"/>
    <w:rsid w:val="00E25B0A"/>
    <w:rsid w:val="00E32A06"/>
    <w:rsid w:val="00E56E0F"/>
    <w:rsid w:val="00E77E56"/>
    <w:rsid w:val="00EB1C73"/>
    <w:rsid w:val="00EB5FB9"/>
    <w:rsid w:val="00ED309B"/>
    <w:rsid w:val="00EE2FDE"/>
    <w:rsid w:val="00F4130D"/>
    <w:rsid w:val="00F603DE"/>
    <w:rsid w:val="00FA5E3A"/>
    <w:rsid w:val="00FD61E1"/>
    <w:rsid w:val="00FF3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9A3572"/>
  <w15:chartTrackingRefBased/>
  <w15:docId w15:val="{EA373EE1-A827-4EC5-BCF9-2804DA06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lang w:eastAsia="en-US"/>
    </w:rPr>
  </w:style>
  <w:style w:type="paragraph" w:styleId="Heading1">
    <w:name w:val="heading 1"/>
    <w:basedOn w:val="Normal"/>
    <w:next w:val="Normal"/>
    <w:qFormat/>
    <w:pPr>
      <w:keepNext/>
      <w:autoSpaceDE w:val="0"/>
      <w:autoSpaceDN w:val="0"/>
      <w:adjustRightInd w:val="0"/>
      <w:outlineLvl w:val="0"/>
    </w:pPr>
    <w:rPr>
      <w:rFonts w:cs="Arial"/>
      <w:b/>
      <w:bCs/>
      <w:color w:val="000000"/>
      <w:sz w:val="20"/>
      <w:szCs w:val="48"/>
    </w:rPr>
  </w:style>
  <w:style w:type="paragraph" w:styleId="Heading2">
    <w:name w:val="heading 2"/>
    <w:basedOn w:val="Normal"/>
    <w:next w:val="Normal"/>
    <w:qFormat/>
    <w:pPr>
      <w:keepNext/>
      <w:autoSpaceDE w:val="0"/>
      <w:autoSpaceDN w:val="0"/>
      <w:adjustRightInd w:val="0"/>
      <w:jc w:val="both"/>
      <w:outlineLvl w:val="1"/>
    </w:pPr>
    <w:rPr>
      <w:rFonts w:cs="Arial"/>
      <w:b/>
      <w:bCs/>
      <w:sz w:val="20"/>
      <w:szCs w:val="22"/>
      <w:lang w:val="en-US"/>
    </w:rPr>
  </w:style>
  <w:style w:type="paragraph" w:styleId="Heading3">
    <w:name w:val="heading 3"/>
    <w:basedOn w:val="Normal"/>
    <w:next w:val="Normal"/>
    <w:qFormat/>
    <w:pPr>
      <w:keepNext/>
      <w:autoSpaceDE w:val="0"/>
      <w:autoSpaceDN w:val="0"/>
      <w:adjustRightInd w:val="0"/>
      <w:outlineLvl w:val="2"/>
    </w:pPr>
    <w:rPr>
      <w:rFonts w:cs="Arial"/>
      <w:b/>
      <w:bCs/>
      <w:sz w:val="20"/>
      <w:szCs w:val="22"/>
      <w:lang w:val="en-US"/>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jc w:val="both"/>
      <w:outlineLvl w:val="4"/>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pPr>
    <w:rPr>
      <w:rFonts w:cs="Arial"/>
      <w:color w:val="000000"/>
      <w:sz w:val="48"/>
      <w:szCs w:val="48"/>
    </w:rPr>
  </w:style>
  <w:style w:type="paragraph" w:styleId="BodyText2">
    <w:name w:val="Body Text 2"/>
    <w:basedOn w:val="Normal"/>
    <w:semiHidden/>
    <w:pPr>
      <w:autoSpaceDE w:val="0"/>
      <w:autoSpaceDN w:val="0"/>
      <w:adjustRightInd w:val="0"/>
      <w:jc w:val="both"/>
    </w:pPr>
    <w:rPr>
      <w:rFonts w:cs="Arial"/>
      <w:color w:val="000000"/>
      <w:sz w:val="20"/>
      <w:szCs w:val="48"/>
    </w:rPr>
  </w:style>
  <w:style w:type="paragraph" w:styleId="BodyText3">
    <w:name w:val="Body Text 3"/>
    <w:basedOn w:val="Normal"/>
    <w:semiHidden/>
    <w:pPr>
      <w:autoSpaceDE w:val="0"/>
      <w:autoSpaceDN w:val="0"/>
      <w:adjustRightInd w:val="0"/>
      <w:jc w:val="both"/>
    </w:pPr>
    <w:rPr>
      <w:rFonts w:cs="Arial"/>
      <w:sz w:val="20"/>
      <w:szCs w:val="22"/>
      <w:lang w:val="en-US"/>
    </w:rPr>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Title">
    <w:name w:val="Title"/>
    <w:basedOn w:val="Normal"/>
    <w:qFormat/>
    <w:pPr>
      <w:jc w:val="center"/>
    </w:pPr>
    <w:rPr>
      <w:rFonts w:ascii="Times New Roman" w:hAnsi="Times New Roman"/>
      <w:b/>
      <w:i/>
      <w:iCs/>
      <w:sz w:val="34"/>
    </w:rPr>
  </w:style>
  <w:style w:type="character" w:styleId="Hyperlink">
    <w:name w:val="Hyperlink"/>
    <w:uiPriority w:val="99"/>
    <w:semiHidden/>
    <w:unhideWhenUsed/>
    <w:rsid w:val="00CE79F6"/>
    <w:rPr>
      <w:color w:val="0000FF"/>
      <w:u w:val="single"/>
    </w:rPr>
  </w:style>
  <w:style w:type="character" w:customStyle="1" w:styleId="FooterChar">
    <w:name w:val="Footer Char"/>
    <w:link w:val="Footer"/>
    <w:uiPriority w:val="99"/>
    <w:rsid w:val="001D3DB6"/>
    <w:rPr>
      <w:rFonts w:ascii="Arial" w:hAnsi="Arial"/>
      <w:sz w:val="24"/>
      <w:szCs w:val="24"/>
      <w:lang w:eastAsia="en-US"/>
    </w:rPr>
  </w:style>
  <w:style w:type="paragraph" w:styleId="BalloonText">
    <w:name w:val="Balloon Text"/>
    <w:basedOn w:val="Normal"/>
    <w:link w:val="BalloonTextChar"/>
    <w:uiPriority w:val="99"/>
    <w:semiHidden/>
    <w:unhideWhenUsed/>
    <w:rsid w:val="001D3DB6"/>
    <w:rPr>
      <w:rFonts w:ascii="Segoe UI" w:hAnsi="Segoe UI" w:cs="Segoe UI"/>
      <w:sz w:val="18"/>
      <w:szCs w:val="18"/>
    </w:rPr>
  </w:style>
  <w:style w:type="character" w:customStyle="1" w:styleId="BalloonTextChar">
    <w:name w:val="Balloon Text Char"/>
    <w:link w:val="BalloonText"/>
    <w:uiPriority w:val="99"/>
    <w:semiHidden/>
    <w:rsid w:val="001D3DB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365680">
      <w:bodyDiv w:val="1"/>
      <w:marLeft w:val="0"/>
      <w:marRight w:val="0"/>
      <w:marTop w:val="0"/>
      <w:marBottom w:val="0"/>
      <w:divBdr>
        <w:top w:val="none" w:sz="0" w:space="0" w:color="auto"/>
        <w:left w:val="none" w:sz="0" w:space="0" w:color="auto"/>
        <w:bottom w:val="none" w:sz="0" w:space="0" w:color="auto"/>
        <w:right w:val="none" w:sz="0" w:space="0" w:color="auto"/>
      </w:divBdr>
    </w:div>
    <w:div w:id="104814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illingdon.gov.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gov.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465</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1 Apologies for Absence</vt:lpstr>
    </vt:vector>
  </TitlesOfParts>
  <Company/>
  <LinksUpToDate>false</LinksUpToDate>
  <CharactersWithSpaces>3043</CharactersWithSpaces>
  <SharedDoc>false</SharedDoc>
  <HLinks>
    <vt:vector size="12" baseType="variant">
      <vt:variant>
        <vt:i4>4849749</vt:i4>
      </vt:variant>
      <vt:variant>
        <vt:i4>3</vt:i4>
      </vt:variant>
      <vt:variant>
        <vt:i4>0</vt:i4>
      </vt:variant>
      <vt:variant>
        <vt:i4>5</vt:i4>
      </vt:variant>
      <vt:variant>
        <vt:lpwstr>http://www.hillingdon.gov.uk/</vt:lpwstr>
      </vt:variant>
      <vt:variant>
        <vt:lpwstr/>
      </vt:variant>
      <vt:variant>
        <vt:i4>6291578</vt:i4>
      </vt:variant>
      <vt:variant>
        <vt:i4>0</vt:i4>
      </vt:variant>
      <vt:variant>
        <vt:i4>0</vt:i4>
      </vt:variant>
      <vt:variant>
        <vt:i4>5</vt:i4>
      </vt:variant>
      <vt:variant>
        <vt:lpwstr>http://www.gov.uk/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Apologies for Absence</dc:title>
  <dc:subject/>
  <dc:creator>Melanie Wright</dc:creator>
  <cp:keywords/>
  <cp:lastModifiedBy>Jill Schrodel</cp:lastModifiedBy>
  <cp:revision>2</cp:revision>
  <cp:lastPrinted>2017-06-11T10:09:00Z</cp:lastPrinted>
  <dcterms:created xsi:type="dcterms:W3CDTF">2023-05-08T20:15:00Z</dcterms:created>
  <dcterms:modified xsi:type="dcterms:W3CDTF">2023-05-08T20:15:00Z</dcterms:modified>
</cp:coreProperties>
</file>