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7B650" w14:textId="2960809B" w:rsidR="00FB78E9" w:rsidRPr="00202E2A" w:rsidRDefault="00FB78E9" w:rsidP="00B509C0">
      <w:pPr>
        <w:pStyle w:val="PlainText"/>
        <w:rPr>
          <w:rFonts w:ascii="Arial" w:hAnsi="Arial" w:cs="Arial"/>
          <w:b/>
          <w:bCs/>
          <w:sz w:val="22"/>
          <w:szCs w:val="22"/>
        </w:rPr>
      </w:pPr>
      <w:r w:rsidRPr="00202E2A">
        <w:rPr>
          <w:rFonts w:ascii="Arial" w:hAnsi="Arial" w:cs="Arial"/>
          <w:b/>
          <w:bCs/>
          <w:sz w:val="22"/>
          <w:szCs w:val="22"/>
        </w:rPr>
        <w:t>Terms of Reference</w:t>
      </w:r>
    </w:p>
    <w:p w14:paraId="70FA117B" w14:textId="77777777" w:rsidR="00FB78E9" w:rsidRPr="00202E2A" w:rsidRDefault="00FB78E9">
      <w:pPr>
        <w:pStyle w:val="PlainText"/>
        <w:rPr>
          <w:rFonts w:ascii="Arial" w:hAnsi="Arial" w:cs="Arial"/>
          <w:sz w:val="22"/>
          <w:szCs w:val="22"/>
        </w:rPr>
      </w:pPr>
    </w:p>
    <w:p w14:paraId="447D844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14:paraId="1E48ADE0" w14:textId="3AA9AEAF" w:rsidR="00FB78E9" w:rsidRDefault="00FB78E9">
      <w:pPr>
        <w:pStyle w:val="PlainText"/>
        <w:rPr>
          <w:rFonts w:ascii="Arial" w:hAnsi="Arial" w:cs="Arial"/>
          <w:sz w:val="22"/>
          <w:szCs w:val="22"/>
        </w:rPr>
      </w:pPr>
      <w:r w:rsidRPr="00202E2A">
        <w:rPr>
          <w:rFonts w:ascii="Arial" w:hAnsi="Arial" w:cs="Arial"/>
          <w:sz w:val="22"/>
          <w:szCs w:val="22"/>
        </w:rPr>
        <w:t>The membership of the committee will depend on availability of governors and the extent to which individual experience is considered a priority</w:t>
      </w:r>
      <w:r w:rsidR="0047126C">
        <w:rPr>
          <w:rFonts w:ascii="Arial" w:hAnsi="Arial" w:cs="Arial"/>
          <w:sz w:val="22"/>
          <w:szCs w:val="22"/>
        </w:rPr>
        <w:t>.</w:t>
      </w:r>
    </w:p>
    <w:p w14:paraId="65433D8B" w14:textId="77777777" w:rsidR="005A5392" w:rsidRPr="00202E2A" w:rsidRDefault="005A5392">
      <w:pPr>
        <w:pStyle w:val="PlainText"/>
        <w:rPr>
          <w:rFonts w:ascii="Arial" w:hAnsi="Arial" w:cs="Arial"/>
          <w:sz w:val="22"/>
          <w:szCs w:val="22"/>
        </w:rPr>
      </w:pPr>
    </w:p>
    <w:p w14:paraId="5F9CEF2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14:paraId="228FE6CA" w14:textId="026C106F" w:rsidR="00FB78E9" w:rsidRPr="00202E2A" w:rsidRDefault="00FB78E9">
      <w:pPr>
        <w:pStyle w:val="PlainText"/>
        <w:rPr>
          <w:rFonts w:ascii="Arial" w:hAnsi="Arial" w:cs="Arial"/>
          <w:sz w:val="22"/>
          <w:szCs w:val="22"/>
        </w:rPr>
      </w:pPr>
      <w:r w:rsidRPr="00202E2A">
        <w:rPr>
          <w:rFonts w:ascii="Arial" w:hAnsi="Arial" w:cs="Arial"/>
          <w:sz w:val="22"/>
          <w:szCs w:val="22"/>
        </w:rPr>
        <w:t>Three governors</w:t>
      </w:r>
      <w:r w:rsidR="000B40C3">
        <w:rPr>
          <w:rFonts w:ascii="Arial" w:hAnsi="Arial" w:cs="Arial"/>
          <w:sz w:val="22"/>
          <w:szCs w:val="22"/>
        </w:rPr>
        <w:t xml:space="preserve">, </w:t>
      </w:r>
      <w:r w:rsidR="000B40C3" w:rsidRPr="001B1AFE">
        <w:rPr>
          <w:rFonts w:ascii="Arial" w:hAnsi="Arial" w:cs="Arial"/>
          <w:sz w:val="22"/>
          <w:szCs w:val="22"/>
        </w:rPr>
        <w:t>who are not Parent Governors or school employees,</w:t>
      </w:r>
      <w:r w:rsidRPr="00202E2A">
        <w:rPr>
          <w:rFonts w:ascii="Arial" w:hAnsi="Arial" w:cs="Arial"/>
          <w:sz w:val="22"/>
          <w:szCs w:val="22"/>
        </w:rPr>
        <w:t xml:space="preserve"> plus the Headteacher or Deputy Head. </w:t>
      </w:r>
    </w:p>
    <w:p w14:paraId="0595A6A2" w14:textId="77777777" w:rsidR="00FB78E9" w:rsidRPr="00202E2A" w:rsidRDefault="00FB78E9">
      <w:pPr>
        <w:pStyle w:val="PlainText"/>
        <w:rPr>
          <w:rFonts w:ascii="Arial" w:hAnsi="Arial" w:cs="Arial"/>
          <w:sz w:val="22"/>
          <w:szCs w:val="22"/>
        </w:rPr>
      </w:pPr>
    </w:p>
    <w:p w14:paraId="592640C2"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14:paraId="2B8F3D40"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t>
      </w:r>
      <w:proofErr w:type="gramStart"/>
      <w:r w:rsidRPr="00202E2A">
        <w:rPr>
          <w:rFonts w:ascii="Arial" w:hAnsi="Arial" w:cs="Arial"/>
          <w:sz w:val="22"/>
          <w:szCs w:val="22"/>
        </w:rPr>
        <w:t>work at all times</w:t>
      </w:r>
      <w:proofErr w:type="gramEnd"/>
      <w:r w:rsidRPr="00202E2A">
        <w:rPr>
          <w:rFonts w:ascii="Arial" w:hAnsi="Arial" w:cs="Arial"/>
          <w:sz w:val="22"/>
          <w:szCs w:val="22"/>
        </w:rPr>
        <w:t xml:space="preserve"> within the limits of authority granted by the Governing Body. In cases where immediate action is required and there is not reasonable opportunity to consult the Governing Body then the Chairman of Governors will be consulted for approval. </w:t>
      </w:r>
    </w:p>
    <w:p w14:paraId="312D93DF" w14:textId="77777777" w:rsidR="00FB78E9" w:rsidRPr="00202E2A" w:rsidRDefault="00FB78E9">
      <w:pPr>
        <w:pStyle w:val="PlainText"/>
        <w:rPr>
          <w:rFonts w:ascii="Arial" w:hAnsi="Arial" w:cs="Arial"/>
          <w:sz w:val="22"/>
          <w:szCs w:val="22"/>
        </w:rPr>
      </w:pPr>
    </w:p>
    <w:p w14:paraId="3C8EA0C3"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14:paraId="46BA2F02" w14:textId="77777777" w:rsidR="00FB78E9" w:rsidRPr="00202E2A" w:rsidRDefault="00FB78E9">
      <w:pPr>
        <w:pStyle w:val="PlainText"/>
        <w:ind w:left="720" w:hanging="720"/>
        <w:rPr>
          <w:rFonts w:ascii="Arial" w:hAnsi="Arial" w:cs="Arial"/>
          <w:sz w:val="22"/>
          <w:szCs w:val="22"/>
        </w:rPr>
      </w:pPr>
    </w:p>
    <w:p w14:paraId="6FAA3538"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14:paraId="6FC888D9"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14:paraId="7B36CF0F"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w:t>
      </w:r>
      <w:proofErr w:type="gramStart"/>
      <w:r w:rsidRPr="00202E2A">
        <w:rPr>
          <w:rFonts w:ascii="Arial" w:hAnsi="Arial" w:cs="Arial"/>
          <w:sz w:val="22"/>
          <w:szCs w:val="22"/>
        </w:rPr>
        <w:t>School</w:t>
      </w:r>
      <w:proofErr w:type="gramEnd"/>
      <w:r w:rsidRPr="00202E2A">
        <w:rPr>
          <w:rFonts w:ascii="Arial" w:hAnsi="Arial" w:cs="Arial"/>
          <w:sz w:val="22"/>
          <w:szCs w:val="22"/>
        </w:rPr>
        <w:t xml:space="preserve"> establishes and maintains personnel policies in accordance with relevant national legislation and both national and local good practice. </w:t>
      </w:r>
    </w:p>
    <w:p w14:paraId="00B277C0"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w:t>
      </w:r>
      <w:proofErr w:type="gramStart"/>
      <w:r w:rsidRPr="00202E2A">
        <w:rPr>
          <w:rFonts w:ascii="Arial" w:hAnsi="Arial" w:cs="Arial"/>
          <w:sz w:val="22"/>
          <w:szCs w:val="22"/>
        </w:rPr>
        <w:t>School</w:t>
      </w:r>
      <w:proofErr w:type="gramEnd"/>
      <w:r w:rsidRPr="00202E2A">
        <w:rPr>
          <w:rFonts w:ascii="Arial" w:hAnsi="Arial" w:cs="Arial"/>
          <w:sz w:val="22"/>
          <w:szCs w:val="22"/>
        </w:rPr>
        <w:t xml:space="preserve"> has clear personnel policies relating to recruitment, appointment, retention, discipline and grievance, dismissal, and redundancy. </w:t>
      </w:r>
    </w:p>
    <w:p w14:paraId="59A8B99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14:paraId="38E5DD6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w:t>
      </w:r>
      <w:proofErr w:type="gramStart"/>
      <w:r w:rsidR="00FB78E9" w:rsidRPr="00202E2A">
        <w:rPr>
          <w:rFonts w:ascii="Arial" w:hAnsi="Arial" w:cs="Arial"/>
          <w:sz w:val="22"/>
          <w:szCs w:val="22"/>
        </w:rPr>
        <w:t>School's</w:t>
      </w:r>
      <w:proofErr w:type="gramEnd"/>
      <w:r w:rsidR="00FB78E9" w:rsidRPr="00202E2A">
        <w:rPr>
          <w:rFonts w:ascii="Arial" w:hAnsi="Arial" w:cs="Arial"/>
          <w:sz w:val="22"/>
          <w:szCs w:val="22"/>
        </w:rPr>
        <w:t xml:space="preserve"> pay policy. </w:t>
      </w:r>
    </w:p>
    <w:p w14:paraId="656CB401"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Headteacher, for the placement of teachers on the appropriate point on the pay spine. </w:t>
      </w:r>
    </w:p>
    <w:p w14:paraId="16426B8C"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14:paraId="0D24A3E4" w14:textId="77777777" w:rsidR="00FB78E9" w:rsidRPr="00202E2A" w:rsidRDefault="00E56464">
      <w:pPr>
        <w:pStyle w:val="PlainText"/>
        <w:numPr>
          <w:ilvl w:val="0"/>
          <w:numId w:val="3"/>
        </w:numPr>
        <w:rPr>
          <w:rFonts w:ascii="Arial" w:hAnsi="Arial" w:cs="Arial"/>
          <w:sz w:val="22"/>
          <w:szCs w:val="22"/>
        </w:rPr>
      </w:pPr>
      <w:proofErr w:type="gramStart"/>
      <w:r w:rsidRPr="00202E2A">
        <w:rPr>
          <w:rFonts w:ascii="Arial" w:hAnsi="Arial" w:cs="Arial"/>
          <w:sz w:val="22"/>
          <w:szCs w:val="22"/>
        </w:rPr>
        <w:t xml:space="preserve">Make </w:t>
      </w:r>
      <w:r w:rsidR="00FB78E9" w:rsidRPr="00202E2A">
        <w:rPr>
          <w:rFonts w:ascii="Arial" w:hAnsi="Arial" w:cs="Arial"/>
          <w:sz w:val="22"/>
          <w:szCs w:val="22"/>
        </w:rPr>
        <w:t>arrangements</w:t>
      </w:r>
      <w:proofErr w:type="gramEnd"/>
      <w:r w:rsidR="00FB78E9" w:rsidRPr="00202E2A">
        <w:rPr>
          <w:rFonts w:ascii="Arial" w:hAnsi="Arial" w:cs="Arial"/>
          <w:sz w:val="22"/>
          <w:szCs w:val="22"/>
        </w:rPr>
        <w:t xml:space="preserve"> to ensure that selection panels are available at short notice for appointments that are not delegated to the Headteacher alone. </w:t>
      </w:r>
    </w:p>
    <w:p w14:paraId="51B026F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14:paraId="6DD4847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r w:rsidR="00FB78E9" w:rsidRPr="00202E2A">
        <w:rPr>
          <w:rFonts w:ascii="Arial" w:hAnsi="Arial" w:cs="Arial"/>
          <w:sz w:val="22"/>
          <w:szCs w:val="22"/>
        </w:rPr>
        <w:t xml:space="preserve">Headteacher and Deputy Headteacher appointments: </w:t>
      </w:r>
    </w:p>
    <w:p w14:paraId="0CEB7B51"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to draw up the job description, person specification, advertisement, and relevant information for applicants, and </w:t>
      </w:r>
    </w:p>
    <w:p w14:paraId="40E6860D"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14:paraId="66B18054" w14:textId="77777777"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14:paraId="42950E07" w14:textId="77777777"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proofErr w:type="gramStart"/>
      <w:r w:rsidR="00E56464" w:rsidRPr="00202E2A">
        <w:rPr>
          <w:rFonts w:ascii="Arial" w:hAnsi="Arial" w:cs="Arial"/>
          <w:sz w:val="22"/>
          <w:szCs w:val="22"/>
        </w:rPr>
        <w:t xml:space="preserve">Make </w:t>
      </w:r>
      <w:r w:rsidRPr="00202E2A">
        <w:rPr>
          <w:rFonts w:ascii="Arial" w:hAnsi="Arial" w:cs="Arial"/>
          <w:sz w:val="22"/>
          <w:szCs w:val="22"/>
        </w:rPr>
        <w:t>arrangements</w:t>
      </w:r>
      <w:proofErr w:type="gramEnd"/>
      <w:r w:rsidRPr="00202E2A">
        <w:rPr>
          <w:rFonts w:ascii="Arial" w:hAnsi="Arial" w:cs="Arial"/>
          <w:sz w:val="22"/>
          <w:szCs w:val="22"/>
        </w:rPr>
        <w:t xml:space="preserve"> when necessary for obtaining professional and legal advice in     personnel matters. </w:t>
      </w:r>
    </w:p>
    <w:p w14:paraId="6B47F184" w14:textId="77777777"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14:paraId="42094007" w14:textId="77777777"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14:paraId="77EA15BF"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w:t>
      </w:r>
      <w:proofErr w:type="gramStart"/>
      <w:r w:rsidRPr="00202E2A">
        <w:rPr>
          <w:rFonts w:ascii="Arial" w:hAnsi="Arial" w:cs="Arial"/>
          <w:sz w:val="22"/>
          <w:szCs w:val="22"/>
        </w:rPr>
        <w:t>School</w:t>
      </w:r>
      <w:proofErr w:type="gramEnd"/>
      <w:r w:rsidRPr="00202E2A">
        <w:rPr>
          <w:rFonts w:ascii="Arial" w:hAnsi="Arial" w:cs="Arial"/>
          <w:sz w:val="22"/>
          <w:szCs w:val="22"/>
        </w:rPr>
        <w:t xml:space="preserve"> maintains an Equal Opportunity Recruitment Policy. </w:t>
      </w:r>
    </w:p>
    <w:p w14:paraId="6A512BFB" w14:textId="77777777" w:rsidR="00FB78E9" w:rsidRPr="00202E2A" w:rsidRDefault="00FB78E9">
      <w:pPr>
        <w:pStyle w:val="PlainText"/>
        <w:rPr>
          <w:rFonts w:ascii="Arial" w:hAnsi="Arial" w:cs="Arial"/>
          <w:sz w:val="22"/>
          <w:szCs w:val="22"/>
        </w:rPr>
      </w:pPr>
    </w:p>
    <w:p w14:paraId="47113618"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14:paraId="29B44ECA" w14:textId="35B17704" w:rsidR="005A5392" w:rsidRDefault="00FB78E9">
      <w:pPr>
        <w:pStyle w:val="PlainText"/>
        <w:rPr>
          <w:rFonts w:ascii="Arial" w:hAnsi="Arial" w:cs="Arial"/>
          <w:sz w:val="22"/>
          <w:szCs w:val="22"/>
        </w:rPr>
      </w:pPr>
      <w:r w:rsidRPr="00202E2A">
        <w:rPr>
          <w:rFonts w:ascii="Arial" w:hAnsi="Arial" w:cs="Arial"/>
          <w:sz w:val="22"/>
          <w:szCs w:val="22"/>
        </w:rPr>
        <w:t>Any proposed actions that might result in variances from the School's Budget must be referred to the Finance Committee and must not be implemented unless such variances are approved by the Finance Committee, within the limits of authority granted to it by the Governing Body.</w:t>
      </w:r>
    </w:p>
    <w:p w14:paraId="053F7095" w14:textId="77777777" w:rsidR="005A5392" w:rsidRDefault="005A5392">
      <w:pPr>
        <w:pStyle w:val="PlainText"/>
        <w:rPr>
          <w:rFonts w:ascii="Arial" w:hAnsi="Arial" w:cs="Arial"/>
          <w:sz w:val="22"/>
          <w:szCs w:val="22"/>
        </w:rPr>
      </w:pPr>
    </w:p>
    <w:p w14:paraId="6DCEA565" w14:textId="77777777" w:rsidR="00FB78E9" w:rsidRPr="00202E2A" w:rsidRDefault="00FB78E9" w:rsidP="00202E2A">
      <w:pPr>
        <w:pStyle w:val="PlainText"/>
        <w:jc w:val="right"/>
        <w:rPr>
          <w:rFonts w:ascii="Arial" w:hAnsi="Arial" w:cs="Arial"/>
          <w:sz w:val="22"/>
          <w:szCs w:val="22"/>
        </w:rPr>
      </w:pPr>
    </w:p>
    <w:sectPr w:rsidR="00FB78E9" w:rsidRPr="00202E2A" w:rsidSect="009D3576">
      <w:headerReference w:type="even" r:id="rId7"/>
      <w:headerReference w:type="default" r:id="rId8"/>
      <w:footerReference w:type="even" r:id="rId9"/>
      <w:footerReference w:type="default" r:id="rId10"/>
      <w:headerReference w:type="first" r:id="rId11"/>
      <w:footerReference w:type="first" r:id="rId12"/>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86AE8" w14:textId="77777777" w:rsidR="00B429E2" w:rsidRDefault="00B429E2">
      <w:r>
        <w:separator/>
      </w:r>
    </w:p>
  </w:endnote>
  <w:endnote w:type="continuationSeparator" w:id="0">
    <w:p w14:paraId="15F97E74" w14:textId="77777777" w:rsidR="00B429E2" w:rsidRDefault="00B42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FB247" w14:textId="77777777"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80EB4" w14:textId="4BC84CE6" w:rsidR="001B1AFE" w:rsidRDefault="001B1AFE" w:rsidP="001B1AFE">
    <w:pPr>
      <w:pStyle w:val="Footer"/>
    </w:pPr>
    <w:r>
      <w:t>20</w:t>
    </w:r>
    <w:r w:rsidR="005C3D5A">
      <w:t>2</w:t>
    </w:r>
    <w:r w:rsidR="00716ECE">
      <w:t>4-25</w:t>
    </w:r>
    <w:r w:rsidR="005C3D5A">
      <w:t xml:space="preserve"> –</w:t>
    </w:r>
    <w:r w:rsidR="00716ECE">
      <w:t xml:space="preserve"> draft</w:t>
    </w:r>
  </w:p>
  <w:p w14:paraId="1547B227" w14:textId="77777777" w:rsidR="00716ECE" w:rsidRDefault="00716ECE" w:rsidP="001B1AFE">
    <w:pPr>
      <w:pStyle w:val="Footer"/>
    </w:pPr>
  </w:p>
  <w:p w14:paraId="7FD83962" w14:textId="77777777" w:rsidR="005C3D5A" w:rsidRDefault="005C3D5A" w:rsidP="001B1AFE">
    <w:pPr>
      <w:pStyle w:val="Footer"/>
      <w:rPr>
        <w:lang w:eastAsia="en-GB"/>
      </w:rPr>
    </w:pPr>
  </w:p>
  <w:p w14:paraId="365D657E" w14:textId="77777777" w:rsidR="0004215B" w:rsidRDefault="0004215B" w:rsidP="000817BE">
    <w:pPr>
      <w:pStyle w:val="Footer"/>
    </w:pPr>
  </w:p>
  <w:p w14:paraId="27F87D4A" w14:textId="75D3E48A" w:rsidR="00B956F2" w:rsidRDefault="00B956F2" w:rsidP="00B956F2">
    <w:pPr>
      <w:pStyle w:val="Footer"/>
    </w:pPr>
    <w:r>
      <w:t xml:space="preserve"> </w:t>
    </w:r>
  </w:p>
  <w:p w14:paraId="5E3AEB58" w14:textId="77777777" w:rsidR="003F3982" w:rsidRDefault="003F3982" w:rsidP="00B956F2">
    <w:pPr>
      <w:pStyle w:val="Footer"/>
    </w:pPr>
  </w:p>
  <w:p w14:paraId="36ED5EB8" w14:textId="77777777" w:rsidR="000C5C2D" w:rsidRDefault="000C5C2D" w:rsidP="002D5E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95200" w14:textId="77777777" w:rsidR="00095BFE" w:rsidRDefault="00095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49615" w14:textId="77777777" w:rsidR="00B429E2" w:rsidRDefault="00B429E2">
      <w:r>
        <w:separator/>
      </w:r>
    </w:p>
  </w:footnote>
  <w:footnote w:type="continuationSeparator" w:id="0">
    <w:p w14:paraId="6B698217" w14:textId="77777777" w:rsidR="00B429E2" w:rsidRDefault="00B42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AAF6" w14:textId="08F41479" w:rsidR="00095BFE" w:rsidRDefault="00095BFE">
    <w:pPr>
      <w:pStyle w:val="Header"/>
    </w:pPr>
    <w:r>
      <w:rPr>
        <w:noProof/>
      </w:rPr>
      <w:pict w14:anchorId="3E7426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677751" o:spid="_x0000_s1026" type="#_x0000_t136" style="position:absolute;margin-left:0;margin-top:0;width:454.5pt;height:181.8pt;rotation:315;z-index:-251655168;mso-position-horizontal:center;mso-position-horizontal-relative:margin;mso-position-vertical:center;mso-position-vertical-relative:margin" o:allowincell="f" fillcolor="#17365d [2415]"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CDED2" w14:textId="475033F5" w:rsidR="00FB78E9" w:rsidRDefault="00095BFE">
    <w:pPr>
      <w:pStyle w:val="Header"/>
    </w:pPr>
    <w:r>
      <w:rPr>
        <w:noProof/>
      </w:rPr>
      <w:pict w14:anchorId="3F9EB9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677752" o:spid="_x0000_s1027" type="#_x0000_t136" style="position:absolute;margin-left:0;margin-top:0;width:454.5pt;height:181.8pt;rotation:315;z-index:-251653120;mso-position-horizontal:center;mso-position-horizontal-relative:margin;mso-position-vertical:center;mso-position-vertical-relative:margin" o:allowincell="f" fillcolor="#17365d [2415]" stroked="f">
          <v:fill opacity=".5"/>
          <v:textpath style="font-family:&quot;Times New Roman&quot;;font-size:1pt" string="DRAFT"/>
        </v:shape>
      </w:pict>
    </w:r>
    <w:r w:rsidR="00FB78E9">
      <w:rPr>
        <w:b/>
        <w:bCs/>
        <w:sz w:val="28"/>
        <w:szCs w:val="28"/>
      </w:rPr>
      <w:t>HARLYN PRIMARY SCHOOL</w:t>
    </w:r>
    <w:r w:rsidR="00FB78E9">
      <w:rPr>
        <w:b/>
        <w:bCs/>
        <w:sz w:val="28"/>
        <w:szCs w:val="28"/>
      </w:rPr>
      <w:tab/>
      <w:t xml:space="preserve"> </w:t>
    </w:r>
    <w:r w:rsidR="00FB78E9">
      <w:rPr>
        <w:b/>
        <w:bCs/>
        <w:sz w:val="28"/>
        <w:szCs w:val="28"/>
      </w:rPr>
      <w:tab/>
      <w:t>PERSONNEL COMMITTEE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AD4D6" w14:textId="78471572" w:rsidR="00095BFE" w:rsidRDefault="00095BFE">
    <w:pPr>
      <w:pStyle w:val="Header"/>
    </w:pPr>
    <w:r>
      <w:rPr>
        <w:noProof/>
      </w:rPr>
      <w:pict w14:anchorId="342130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677750" o:spid="_x0000_s1025" type="#_x0000_t136" style="position:absolute;margin-left:0;margin-top:0;width:454.5pt;height:181.8pt;rotation:315;z-index:-251657216;mso-position-horizontal:center;mso-position-horizontal-relative:margin;mso-position-vertical:center;mso-position-vertical-relative:margin" o:allowincell="f" fillcolor="#17365d [2415]"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16cid:durableId="291248290">
    <w:abstractNumId w:val="1"/>
  </w:num>
  <w:num w:numId="2" w16cid:durableId="1656952621">
    <w:abstractNumId w:val="4"/>
  </w:num>
  <w:num w:numId="3" w16cid:durableId="265235000">
    <w:abstractNumId w:val="3"/>
  </w:num>
  <w:num w:numId="4" w16cid:durableId="1210844955">
    <w:abstractNumId w:val="2"/>
  </w:num>
  <w:num w:numId="5" w16cid:durableId="179682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8E9"/>
    <w:rsid w:val="00020A43"/>
    <w:rsid w:val="00024543"/>
    <w:rsid w:val="00036D69"/>
    <w:rsid w:val="0004215B"/>
    <w:rsid w:val="0006611B"/>
    <w:rsid w:val="000817BE"/>
    <w:rsid w:val="00095BFE"/>
    <w:rsid w:val="000B40C3"/>
    <w:rsid w:val="000C5C2D"/>
    <w:rsid w:val="001901F7"/>
    <w:rsid w:val="001A6D84"/>
    <w:rsid w:val="001B021D"/>
    <w:rsid w:val="001B1AFE"/>
    <w:rsid w:val="001E7F60"/>
    <w:rsid w:val="00202E2A"/>
    <w:rsid w:val="0027504D"/>
    <w:rsid w:val="002D5E90"/>
    <w:rsid w:val="00306BC0"/>
    <w:rsid w:val="00343446"/>
    <w:rsid w:val="003C05C2"/>
    <w:rsid w:val="003C3E5A"/>
    <w:rsid w:val="003D5897"/>
    <w:rsid w:val="003E0E9F"/>
    <w:rsid w:val="003E5034"/>
    <w:rsid w:val="003F3982"/>
    <w:rsid w:val="0040666F"/>
    <w:rsid w:val="004115F4"/>
    <w:rsid w:val="0045546D"/>
    <w:rsid w:val="0047126C"/>
    <w:rsid w:val="004B2216"/>
    <w:rsid w:val="004D6877"/>
    <w:rsid w:val="004E6E91"/>
    <w:rsid w:val="00567192"/>
    <w:rsid w:val="00582695"/>
    <w:rsid w:val="005918C9"/>
    <w:rsid w:val="005A5392"/>
    <w:rsid w:val="005C3D5A"/>
    <w:rsid w:val="00642498"/>
    <w:rsid w:val="006A22C3"/>
    <w:rsid w:val="006D13B8"/>
    <w:rsid w:val="00716ECE"/>
    <w:rsid w:val="00755759"/>
    <w:rsid w:val="00766690"/>
    <w:rsid w:val="007B04F5"/>
    <w:rsid w:val="007F5EBC"/>
    <w:rsid w:val="00820588"/>
    <w:rsid w:val="00841075"/>
    <w:rsid w:val="008659A3"/>
    <w:rsid w:val="00865F45"/>
    <w:rsid w:val="00867F3E"/>
    <w:rsid w:val="009020C9"/>
    <w:rsid w:val="00963853"/>
    <w:rsid w:val="009761CF"/>
    <w:rsid w:val="009D3576"/>
    <w:rsid w:val="00A56E34"/>
    <w:rsid w:val="00A932CB"/>
    <w:rsid w:val="00B429E2"/>
    <w:rsid w:val="00B509C0"/>
    <w:rsid w:val="00B75C9B"/>
    <w:rsid w:val="00B956F2"/>
    <w:rsid w:val="00BA3332"/>
    <w:rsid w:val="00BA7D9C"/>
    <w:rsid w:val="00C02831"/>
    <w:rsid w:val="00C0792C"/>
    <w:rsid w:val="00C765D0"/>
    <w:rsid w:val="00CB3A44"/>
    <w:rsid w:val="00D06870"/>
    <w:rsid w:val="00DE5D5C"/>
    <w:rsid w:val="00E15A9F"/>
    <w:rsid w:val="00E56464"/>
    <w:rsid w:val="00E732B7"/>
    <w:rsid w:val="00F044E6"/>
    <w:rsid w:val="00F2072C"/>
    <w:rsid w:val="00F42152"/>
    <w:rsid w:val="00F742D1"/>
    <w:rsid w:val="00FB1D34"/>
    <w:rsid w:val="00FB78E9"/>
    <w:rsid w:val="00FD58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A6E87C"/>
  <w15:docId w15:val="{33D1456B-2E8C-4EB9-A15F-BB84FA76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162739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Jill Schrodel</cp:lastModifiedBy>
  <cp:revision>4</cp:revision>
  <cp:lastPrinted>2019-01-07T11:14:00Z</cp:lastPrinted>
  <dcterms:created xsi:type="dcterms:W3CDTF">2025-02-13T12:45:00Z</dcterms:created>
  <dcterms:modified xsi:type="dcterms:W3CDTF">2025-02-13T13:05:00Z</dcterms:modified>
</cp:coreProperties>
</file>