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C46" w:rsidRDefault="00E85415">
      <w:bookmarkStart w:id="0" w:name="_GoBack"/>
      <w:bookmarkEnd w:id="0"/>
      <w:r>
        <w:t>Governor Training Course</w:t>
      </w:r>
      <w:r w:rsidR="00800EB5">
        <w:t xml:space="preserve">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7"/>
        <w:gridCol w:w="6219"/>
      </w:tblGrid>
      <w:tr w:rsidR="00800EB5" w:rsidRPr="00350966" w:rsidTr="00350966">
        <w:tc>
          <w:tcPr>
            <w:tcW w:w="2802" w:type="dxa"/>
          </w:tcPr>
          <w:p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:rsidR="00800EB5" w:rsidRPr="00350966" w:rsidRDefault="001876E7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Narinder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Heyer</w:t>
            </w:r>
            <w:proofErr w:type="spellEnd"/>
            <w:r>
              <w:rPr>
                <w:rFonts w:ascii="Comic Sans MS" w:hAnsi="Comic Sans MS"/>
              </w:rPr>
              <w:t xml:space="preserve">-Chauhan and Dinesh </w:t>
            </w:r>
            <w:proofErr w:type="spellStart"/>
            <w:r>
              <w:rPr>
                <w:rFonts w:ascii="Comic Sans MS" w:hAnsi="Comic Sans MS"/>
              </w:rPr>
              <w:t>Seetahul</w:t>
            </w:r>
            <w:proofErr w:type="spellEnd"/>
          </w:p>
        </w:tc>
      </w:tr>
      <w:tr w:rsidR="00800EB5" w:rsidRPr="00350966" w:rsidTr="00350966">
        <w:tc>
          <w:tcPr>
            <w:tcW w:w="2802" w:type="dxa"/>
          </w:tcPr>
          <w:p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:rsidR="00800EB5" w:rsidRPr="00350966" w:rsidRDefault="001876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22nd February 2016</w:t>
            </w:r>
          </w:p>
        </w:tc>
      </w:tr>
      <w:tr w:rsidR="00800EB5" w:rsidRPr="00350966" w:rsidTr="00350966">
        <w:tc>
          <w:tcPr>
            <w:tcW w:w="2802" w:type="dxa"/>
          </w:tcPr>
          <w:p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:rsidR="00800EB5" w:rsidRPr="001876E7" w:rsidRDefault="001876E7" w:rsidP="001876E7">
            <w:pPr>
              <w:pStyle w:val="xmsonormal"/>
              <w:rPr>
                <w:rFonts w:ascii="Comic Sans MS" w:hAnsi="Comic Sans MS"/>
                <w:sz w:val="22"/>
                <w:szCs w:val="22"/>
              </w:rPr>
            </w:pPr>
            <w:r w:rsidRPr="001876E7">
              <w:rPr>
                <w:rFonts w:ascii="Comic Sans MS" w:hAnsi="Comic Sans MS"/>
                <w:bCs/>
                <w:sz w:val="22"/>
                <w:szCs w:val="22"/>
              </w:rPr>
              <w:t xml:space="preserve">Financial Efficiency </w:t>
            </w:r>
            <w:r w:rsidRPr="001876E7">
              <w:rPr>
                <w:rFonts w:ascii="Comic Sans MS" w:hAnsi="Comic Sans MS" w:cs="Tahoma"/>
                <w:sz w:val="22"/>
                <w:szCs w:val="22"/>
                <w:lang w:val="en-US"/>
              </w:rPr>
              <w:t>NCTL Governor Sessions</w:t>
            </w:r>
          </w:p>
        </w:tc>
      </w:tr>
      <w:tr w:rsidR="00800EB5" w:rsidRPr="00350966" w:rsidTr="00350966">
        <w:tc>
          <w:tcPr>
            <w:tcW w:w="2802" w:type="dxa"/>
          </w:tcPr>
          <w:p w:rsidR="00800EB5" w:rsidRPr="00350966" w:rsidRDefault="001876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Venue</w:t>
            </w:r>
          </w:p>
        </w:tc>
        <w:tc>
          <w:tcPr>
            <w:tcW w:w="6237" w:type="dxa"/>
          </w:tcPr>
          <w:p w:rsidR="00800EB5" w:rsidRPr="001876E7" w:rsidRDefault="001876E7" w:rsidP="001876E7">
            <w:pPr>
              <w:pStyle w:val="xmsonormal"/>
              <w:rPr>
                <w:rFonts w:ascii="Comic Sans MS" w:hAnsi="Comic Sans MS"/>
                <w:sz w:val="23"/>
                <w:szCs w:val="23"/>
              </w:rPr>
            </w:pPr>
            <w:r w:rsidRPr="001876E7">
              <w:rPr>
                <w:rFonts w:ascii="Comic Sans MS" w:hAnsi="Comic Sans MS"/>
                <w:sz w:val="23"/>
                <w:szCs w:val="23"/>
              </w:rPr>
              <w:t>Douay Martyrs School, Edinburgh Drive, Uxbridge, UB10 8QY</w:t>
            </w:r>
          </w:p>
        </w:tc>
      </w:tr>
      <w:tr w:rsidR="00800EB5" w:rsidRPr="00350966" w:rsidTr="00350966">
        <w:tc>
          <w:tcPr>
            <w:tcW w:w="9039" w:type="dxa"/>
            <w:gridSpan w:val="2"/>
          </w:tcPr>
          <w:p w:rsidR="00800EB5" w:rsidRPr="00350966" w:rsidRDefault="00833FC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Summary</w:t>
            </w:r>
          </w:p>
          <w:p w:rsidR="00800EB5" w:rsidRDefault="00833FC3" w:rsidP="00F84C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Establishing</w:t>
            </w:r>
            <w:r w:rsidR="00F84C9E">
              <w:rPr>
                <w:rFonts w:ascii="Comic Sans MS" w:hAnsi="Comic Sans MS"/>
              </w:rPr>
              <w:t xml:space="preserve"> an</w:t>
            </w:r>
            <w:r>
              <w:rPr>
                <w:rFonts w:ascii="Comic Sans MS" w:hAnsi="Comic Sans MS"/>
              </w:rPr>
              <w:t xml:space="preserve"> efficiency culture – in </w:t>
            </w:r>
            <w:r w:rsidR="00F84C9E">
              <w:rPr>
                <w:rFonts w:ascii="Comic Sans MS" w:hAnsi="Comic Sans MS"/>
              </w:rPr>
              <w:t xml:space="preserve">all </w:t>
            </w:r>
            <w:r>
              <w:rPr>
                <w:rFonts w:ascii="Comic Sans MS" w:hAnsi="Comic Sans MS"/>
              </w:rPr>
              <w:t>area</w:t>
            </w:r>
            <w:r w:rsidR="00F84C9E">
              <w:rPr>
                <w:rFonts w:ascii="Comic Sans MS" w:hAnsi="Comic Sans MS"/>
              </w:rPr>
              <w:t xml:space="preserve">s of the school to show how expenditure has </w:t>
            </w:r>
            <w:r>
              <w:rPr>
                <w:rFonts w:ascii="Comic Sans MS" w:hAnsi="Comic Sans MS"/>
              </w:rPr>
              <w:t>impact</w:t>
            </w:r>
            <w:r w:rsidR="00F84C9E">
              <w:rPr>
                <w:rFonts w:ascii="Comic Sans MS" w:hAnsi="Comic Sans MS"/>
              </w:rPr>
              <w:t>ed on progress.</w:t>
            </w:r>
          </w:p>
          <w:p w:rsidR="00F84C9E" w:rsidRDefault="00F84C9E" w:rsidP="00F84C9E">
            <w:pPr>
              <w:rPr>
                <w:rFonts w:ascii="Comic Sans MS" w:hAnsi="Comic Sans MS"/>
              </w:rPr>
            </w:pPr>
          </w:p>
          <w:p w:rsidR="00F84C9E" w:rsidRDefault="00F84C9E" w:rsidP="00F84C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ECONO</w:t>
            </w:r>
            <w:r w:rsidR="00042183">
              <w:rPr>
                <w:rFonts w:ascii="Comic Sans MS" w:hAnsi="Comic Sans MS"/>
              </w:rPr>
              <w:t xml:space="preserve">MY                             </w:t>
            </w:r>
            <w:r>
              <w:rPr>
                <w:rFonts w:ascii="Comic Sans MS" w:hAnsi="Comic Sans MS"/>
              </w:rPr>
              <w:t>EFFICIENCY                         EFFECTIVENESS</w:t>
            </w:r>
          </w:p>
          <w:p w:rsidR="0085209C" w:rsidRDefault="0085209C" w:rsidP="00F84C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Cheapest                                best value                         best value for the specific</w:t>
            </w:r>
          </w:p>
          <w:p w:rsidR="0085209C" w:rsidRDefault="0085209C" w:rsidP="00F84C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 e.g. not necessarily                   criteria of requirements </w:t>
            </w:r>
          </w:p>
          <w:p w:rsidR="00042183" w:rsidRDefault="0085209C" w:rsidP="00F84C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</w:t>
            </w:r>
            <w:r w:rsidR="00042183">
              <w:rPr>
                <w:rFonts w:ascii="Comic Sans MS" w:hAnsi="Comic Sans MS"/>
              </w:rPr>
              <w:t xml:space="preserve">                  the cheapest e.g.                   </w:t>
            </w:r>
            <w:r>
              <w:rPr>
                <w:rFonts w:ascii="Comic Sans MS" w:hAnsi="Comic Sans MS"/>
              </w:rPr>
              <w:t xml:space="preserve"> that were set </w:t>
            </w:r>
            <w:r w:rsidR="00042183">
              <w:rPr>
                <w:rFonts w:ascii="Comic Sans MS" w:hAnsi="Comic Sans MS"/>
              </w:rPr>
              <w:t xml:space="preserve">e.g. acquiring  </w:t>
            </w:r>
          </w:p>
          <w:p w:rsidR="00042183" w:rsidRDefault="00042183" w:rsidP="00F84C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 cheap paper that                     tenders from caterers that  </w:t>
            </w:r>
          </w:p>
          <w:p w:rsidR="0085209C" w:rsidRDefault="00042183" w:rsidP="00F84C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 doesn’t constantly                   can provide fair trade food</w:t>
            </w:r>
          </w:p>
          <w:p w:rsidR="0085209C" w:rsidRPr="00350966" w:rsidRDefault="00042183" w:rsidP="00F84C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jam the photocopier             </w:t>
            </w:r>
          </w:p>
        </w:tc>
      </w:tr>
      <w:tr w:rsidR="00800EB5" w:rsidRPr="00350966" w:rsidTr="00350966">
        <w:tc>
          <w:tcPr>
            <w:tcW w:w="9039" w:type="dxa"/>
            <w:gridSpan w:val="2"/>
          </w:tcPr>
          <w:p w:rsidR="00042183" w:rsidRDefault="00F84C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</w:rPr>
              <w:t>Staffing</w:t>
            </w:r>
            <w:r w:rsidR="00042183">
              <w:rPr>
                <w:rFonts w:ascii="Comic Sans MS" w:hAnsi="Comic Sans MS"/>
              </w:rPr>
              <w:t xml:space="preserve"> – provide best mix of teachers and support staff for the demographic of         </w:t>
            </w:r>
          </w:p>
          <w:p w:rsidR="00800EB5" w:rsidRDefault="000421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the school i.e. pupil: teacher ratio</w:t>
            </w:r>
          </w:p>
          <w:p w:rsidR="00042183" w:rsidRDefault="00042183" w:rsidP="0004218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Review staff and SLT structure, pay policy, possibly freezing roles</w:t>
            </w:r>
          </w:p>
          <w:p w:rsidR="00042183" w:rsidRDefault="00042183" w:rsidP="0004218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CDP &amp; training</w:t>
            </w:r>
          </w:p>
          <w:p w:rsidR="00042183" w:rsidRPr="00042183" w:rsidRDefault="00042183" w:rsidP="0004218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69434F">
              <w:rPr>
                <w:rFonts w:ascii="Comic Sans MS" w:hAnsi="Comic Sans MS"/>
                <w:i/>
              </w:rPr>
              <w:t xml:space="preserve">School Business Manager </w:t>
            </w:r>
            <w:r w:rsidR="0069434F" w:rsidRPr="0069434F">
              <w:rPr>
                <w:rFonts w:ascii="Comic Sans MS" w:hAnsi="Comic Sans MS"/>
                <w:i/>
              </w:rPr>
              <w:t xml:space="preserve"> (SBM)</w:t>
            </w:r>
            <w:r w:rsidR="0069434F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– to free up SMT time, </w:t>
            </w:r>
            <w:r w:rsidR="0069434F">
              <w:rPr>
                <w:rFonts w:ascii="Comic Sans MS" w:hAnsi="Comic Sans MS"/>
              </w:rPr>
              <w:t>look at variances, forecast, adhere to budget, challenge and generate money for school</w:t>
            </w:r>
          </w:p>
          <w:p w:rsidR="0069434F" w:rsidRDefault="00F84C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</w:rPr>
              <w:t>Better Buying</w:t>
            </w:r>
            <w:r w:rsidR="0069434F">
              <w:rPr>
                <w:rFonts w:ascii="Comic Sans MS" w:hAnsi="Comic Sans MS"/>
              </w:rPr>
              <w:t xml:space="preserve"> – set specific criteria and expenditure limit. </w:t>
            </w:r>
          </w:p>
          <w:p w:rsidR="00F84C9E" w:rsidRDefault="0069434F" w:rsidP="006943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69434F">
              <w:rPr>
                <w:rFonts w:ascii="Comic Sans MS" w:hAnsi="Comic Sans MS"/>
              </w:rPr>
              <w:t>Obtain quotes, but also negotiate</w:t>
            </w:r>
          </w:p>
          <w:p w:rsidR="0069434F" w:rsidRDefault="0069434F" w:rsidP="006943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Bulk orders by collaborating e.g. with other local schools to buy from paper mill or Crown commercial services or buy sharing training/ideas/expertise “Teach Meets” via school clusters</w:t>
            </w:r>
          </w:p>
          <w:p w:rsidR="0069434F" w:rsidRDefault="0069434F" w:rsidP="006943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Always use probity and transparency</w:t>
            </w:r>
          </w:p>
          <w:p w:rsidR="0069434F" w:rsidRPr="0069434F" w:rsidRDefault="0069434F" w:rsidP="006943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available procurement services</w:t>
            </w:r>
          </w:p>
          <w:p w:rsidR="003508A3" w:rsidRDefault="00F84C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</w:rPr>
              <w:t>Bench Marking</w:t>
            </w:r>
            <w:r w:rsidR="0069434F">
              <w:rPr>
                <w:rFonts w:ascii="Comic Sans MS" w:hAnsi="Comic Sans MS"/>
              </w:rPr>
              <w:t xml:space="preserve"> – </w:t>
            </w:r>
            <w:r w:rsidR="003508A3">
              <w:rPr>
                <w:rFonts w:ascii="Comic Sans MS" w:hAnsi="Comic Sans MS"/>
              </w:rPr>
              <w:t>use to measure progress of a group through intervention/sports premium to ensure impact has be attained and that progress would not have occurred regardless.</w:t>
            </w:r>
          </w:p>
          <w:p w:rsidR="00F84C9E" w:rsidRPr="003508A3" w:rsidRDefault="0069434F" w:rsidP="003508A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3508A3">
              <w:rPr>
                <w:rFonts w:ascii="Comic Sans MS" w:hAnsi="Comic Sans MS"/>
              </w:rPr>
              <w:t>Look at School Efficiency Metric Tool</w:t>
            </w:r>
          </w:p>
          <w:p w:rsidR="0069434F" w:rsidRDefault="0069434F" w:rsidP="006943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Compare our school’s spending with other similar schools</w:t>
            </w:r>
          </w:p>
          <w:p w:rsidR="0069434F" w:rsidRPr="0069434F" w:rsidRDefault="0069434F" w:rsidP="006943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N.B. when flagging up discrepancy obtain contextual info &amp; break down costing</w:t>
            </w:r>
            <w:r w:rsidR="003508A3">
              <w:rPr>
                <w:rFonts w:ascii="Comic Sans MS" w:hAnsi="Comic Sans MS"/>
              </w:rPr>
              <w:t xml:space="preserve"> – in many schools report costing are placed in incorrect headings</w:t>
            </w:r>
          </w:p>
          <w:p w:rsidR="00F84C9E" w:rsidRPr="003508A3" w:rsidRDefault="00F84C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</w:rPr>
              <w:t>Forecasting</w:t>
            </w:r>
            <w:r w:rsidR="003508A3">
              <w:rPr>
                <w:rFonts w:ascii="Comic Sans MS" w:hAnsi="Comic Sans MS"/>
              </w:rPr>
              <w:t xml:space="preserve"> – Always create a 3-5yr forecast of expenditure and include staffing increases</w:t>
            </w:r>
          </w:p>
          <w:p w:rsidR="00C15986" w:rsidRPr="00350966" w:rsidRDefault="00C15986" w:rsidP="003508A3">
            <w:pPr>
              <w:rPr>
                <w:rFonts w:ascii="Comic Sans MS" w:hAnsi="Comic Sans MS"/>
              </w:rPr>
            </w:pPr>
          </w:p>
        </w:tc>
      </w:tr>
      <w:tr w:rsidR="00A01546" w:rsidRPr="00350966" w:rsidTr="00350966">
        <w:tc>
          <w:tcPr>
            <w:tcW w:w="9039" w:type="dxa"/>
            <w:gridSpan w:val="2"/>
          </w:tcPr>
          <w:p w:rsidR="00F84C9E" w:rsidRDefault="00F84C9E" w:rsidP="00F84C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</w:rPr>
              <w:t>Key Documents</w:t>
            </w:r>
            <w:r w:rsidR="003508A3">
              <w:rPr>
                <w:rFonts w:ascii="Comic Sans MS" w:hAnsi="Comic Sans MS"/>
              </w:rPr>
              <w:t xml:space="preserve"> –</w:t>
            </w:r>
          </w:p>
          <w:p w:rsidR="003508A3" w:rsidRDefault="00D03155" w:rsidP="003508A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</w:rPr>
            </w:pPr>
            <w:hyperlink r:id="rId5" w:tgtFrame="_BLANK翸" w:history="1">
              <w:r w:rsidR="003508A3">
                <w:rPr>
                  <w:rStyle w:val="Hyperlink"/>
                  <w:rFonts w:ascii="Times New Roman" w:eastAsia="Times New Roman" w:hAnsi="Times New Roman"/>
                  <w:sz w:val="24"/>
                </w:rPr>
                <w:t>Review of efficiency in the school system</w:t>
              </w:r>
            </w:hyperlink>
            <w:r w:rsidR="003508A3">
              <w:rPr>
                <w:rFonts w:ascii="Times New Roman" w:eastAsia="Times New Roman" w:hAnsi="Times New Roman"/>
                <w:sz w:val="24"/>
                <w:u w:val="single"/>
              </w:rPr>
              <w:t xml:space="preserve"> – </w:t>
            </w:r>
            <w:proofErr w:type="spellStart"/>
            <w:r w:rsidR="003508A3">
              <w:rPr>
                <w:rFonts w:ascii="Times New Roman" w:eastAsia="Times New Roman" w:hAnsi="Times New Roman"/>
                <w:sz w:val="24"/>
                <w:u w:val="single"/>
              </w:rPr>
              <w:t>DfE</w:t>
            </w:r>
            <w:proofErr w:type="spellEnd"/>
            <w:r w:rsidR="003508A3">
              <w:rPr>
                <w:rFonts w:ascii="Times New Roman" w:eastAsia="Times New Roman" w:hAnsi="Times New Roman"/>
                <w:sz w:val="24"/>
                <w:u w:val="single"/>
              </w:rPr>
              <w:t xml:space="preserve"> 2013</w:t>
            </w:r>
            <w:r w:rsidR="003508A3"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  <w:p w:rsidR="003508A3" w:rsidRDefault="00D03155" w:rsidP="003508A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</w:rPr>
            </w:pPr>
            <w:hyperlink r:id="rId6" w:anchor="_blank" w:history="1">
              <w:proofErr w:type="spellStart"/>
              <w:r w:rsidR="003508A3">
                <w:rPr>
                  <w:rStyle w:val="Hyperlink"/>
                  <w:rFonts w:ascii="Times New Roman" w:eastAsia="Times New Roman" w:hAnsi="Times New Roman"/>
                  <w:sz w:val="24"/>
                </w:rPr>
                <w:t>DfE</w:t>
              </w:r>
              <w:proofErr w:type="spellEnd"/>
              <w:r w:rsidR="003508A3">
                <w:rPr>
                  <w:rStyle w:val="Hyperlink"/>
                  <w:rFonts w:ascii="Times New Roman" w:eastAsia="Times New Roman" w:hAnsi="Times New Roman"/>
                  <w:sz w:val="24"/>
                </w:rPr>
                <w:t xml:space="preserve"> pages - Schools financial health and efficiency - includes efficiency metric tool</w:t>
              </w:r>
            </w:hyperlink>
          </w:p>
          <w:p w:rsidR="003508A3" w:rsidRDefault="00D03155" w:rsidP="003508A3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</w:rPr>
            </w:pPr>
            <w:hyperlink r:id="rId7" w:anchor="_blank" w:history="1">
              <w:r w:rsidR="003508A3">
                <w:rPr>
                  <w:rStyle w:val="Hyperlink"/>
                  <w:rFonts w:ascii="Times New Roman" w:eastAsia="Times New Roman" w:hAnsi="Times New Roman"/>
                  <w:color w:val="0070C0"/>
                  <w:sz w:val="24"/>
                </w:rPr>
                <w:t>Schools Financial Value Standard (SFVS) 2015 including guidance notes</w:t>
              </w:r>
            </w:hyperlink>
            <w:r w:rsidR="003508A3">
              <w:rPr>
                <w:rFonts w:ascii="Times New Roman" w:eastAsia="Times New Roman" w:hAnsi="Times New Roman"/>
                <w:sz w:val="24"/>
              </w:rPr>
              <w:t xml:space="preserve"> – maintained schools. Whilst SFVS is not a requirement for academy governors it is a valuable checklist for governors of all types of schools. </w:t>
            </w:r>
          </w:p>
          <w:p w:rsidR="003508A3" w:rsidRDefault="00D03155" w:rsidP="003508A3">
            <w:pPr>
              <w:numPr>
                <w:ilvl w:val="0"/>
                <w:numId w:val="3"/>
              </w:numPr>
              <w:spacing w:before="100" w:beforeAutospacing="1"/>
              <w:textAlignment w:val="baseline"/>
              <w:rPr>
                <w:rFonts w:ascii="Times New Roman" w:eastAsia="Times New Roman" w:hAnsi="Times New Roman"/>
                <w:color w:val="1F497D"/>
                <w:sz w:val="24"/>
              </w:rPr>
            </w:pPr>
            <w:hyperlink r:id="rId8" w:anchor="_blank" w:history="1">
              <w:r w:rsidR="003508A3">
                <w:rPr>
                  <w:rStyle w:val="Hyperlink"/>
                  <w:rFonts w:ascii="Times New Roman" w:eastAsia="Times New Roman" w:hAnsi="Times New Roman"/>
                  <w:color w:val="646464"/>
                  <w:sz w:val="24"/>
                </w:rPr>
                <w:t>Academies Financial Handbook</w:t>
              </w:r>
            </w:hyperlink>
            <w:r w:rsidR="003508A3">
              <w:rPr>
                <w:rFonts w:ascii="Times New Roman" w:eastAsia="Times New Roman" w:hAnsi="Times New Roman"/>
                <w:color w:val="1F497D"/>
                <w:sz w:val="24"/>
              </w:rPr>
              <w:t xml:space="preserve">. </w:t>
            </w:r>
          </w:p>
          <w:p w:rsidR="003508A3" w:rsidRDefault="00D03155" w:rsidP="003508A3">
            <w:pPr>
              <w:numPr>
                <w:ilvl w:val="0"/>
                <w:numId w:val="3"/>
              </w:numPr>
              <w:spacing w:before="100" w:beforeAutospacing="1"/>
              <w:textAlignment w:val="baseline"/>
              <w:rPr>
                <w:rFonts w:ascii="Times New Roman" w:eastAsia="Times New Roman" w:hAnsi="Times New Roman"/>
                <w:color w:val="1F497D"/>
                <w:sz w:val="24"/>
              </w:rPr>
            </w:pPr>
            <w:hyperlink r:id="rId9" w:anchor="_blank" w:history="1">
              <w:r w:rsidR="003508A3">
                <w:rPr>
                  <w:rStyle w:val="Hyperlink"/>
                  <w:rFonts w:ascii="Times New Roman" w:eastAsia="Times New Roman" w:hAnsi="Times New Roman"/>
                  <w:color w:val="646464"/>
                  <w:sz w:val="24"/>
                </w:rPr>
                <w:t xml:space="preserve">Financial Management and Governance self-assessment (FMG) </w:t>
              </w:r>
            </w:hyperlink>
            <w:r w:rsidR="003508A3">
              <w:rPr>
                <w:rFonts w:ascii="Times New Roman" w:eastAsia="Times New Roman" w:hAnsi="Times New Roman"/>
                <w:color w:val="1F497D"/>
                <w:sz w:val="24"/>
              </w:rPr>
              <w:t xml:space="preserve">– academies only. </w:t>
            </w:r>
          </w:p>
          <w:p w:rsidR="003508A3" w:rsidRDefault="00D03155" w:rsidP="003508A3">
            <w:pPr>
              <w:numPr>
                <w:ilvl w:val="0"/>
                <w:numId w:val="3"/>
              </w:numPr>
              <w:spacing w:before="100" w:beforeAutospacing="1"/>
              <w:textAlignment w:val="baseline"/>
              <w:rPr>
                <w:rFonts w:ascii="Times New Roman" w:eastAsia="Times New Roman" w:hAnsi="Times New Roman"/>
                <w:color w:val="1F497D"/>
                <w:sz w:val="24"/>
              </w:rPr>
            </w:pPr>
            <w:hyperlink r:id="rId10" w:anchor="_blank" w:history="1">
              <w:r w:rsidR="003508A3">
                <w:rPr>
                  <w:rStyle w:val="Hyperlink"/>
                  <w:rFonts w:ascii="Times New Roman" w:eastAsia="Times New Roman" w:hAnsi="Times New Roman"/>
                  <w:color w:val="646464"/>
                  <w:sz w:val="24"/>
                </w:rPr>
                <w:t>School/LA Procurement Regulations</w:t>
              </w:r>
            </w:hyperlink>
            <w:r w:rsidR="003508A3">
              <w:rPr>
                <w:rFonts w:ascii="Times New Roman" w:eastAsia="Times New Roman" w:hAnsi="Times New Roman"/>
                <w:color w:val="1F497D"/>
                <w:sz w:val="24"/>
              </w:rPr>
              <w:t xml:space="preserve">. </w:t>
            </w:r>
          </w:p>
          <w:p w:rsidR="003508A3" w:rsidRDefault="00D03155" w:rsidP="003508A3">
            <w:pPr>
              <w:numPr>
                <w:ilvl w:val="0"/>
                <w:numId w:val="3"/>
              </w:numPr>
              <w:spacing w:before="100" w:beforeAutospacing="1"/>
              <w:textAlignment w:val="baseline"/>
              <w:rPr>
                <w:rFonts w:ascii="Times New Roman" w:eastAsia="Times New Roman" w:hAnsi="Times New Roman"/>
                <w:color w:val="1F497D"/>
                <w:sz w:val="24"/>
              </w:rPr>
            </w:pPr>
            <w:hyperlink r:id="rId11" w:anchor="_blank" w:history="1">
              <w:proofErr w:type="spellStart"/>
              <w:r w:rsidR="003508A3">
                <w:rPr>
                  <w:rStyle w:val="Hyperlink"/>
                  <w:rFonts w:ascii="Times New Roman" w:eastAsia="Times New Roman" w:hAnsi="Times New Roman"/>
                  <w:color w:val="646464"/>
                  <w:sz w:val="24"/>
                </w:rPr>
                <w:t>DfE</w:t>
              </w:r>
              <w:proofErr w:type="spellEnd"/>
              <w:r w:rsidR="003508A3">
                <w:rPr>
                  <w:rStyle w:val="Hyperlink"/>
                  <w:rFonts w:ascii="Times New Roman" w:eastAsia="Times New Roman" w:hAnsi="Times New Roman"/>
                  <w:color w:val="646464"/>
                  <w:sz w:val="24"/>
                </w:rPr>
                <w:t xml:space="preserve"> Benchmarking Website</w:t>
              </w:r>
            </w:hyperlink>
            <w:r w:rsidR="003508A3">
              <w:rPr>
                <w:rFonts w:ascii="Times New Roman" w:eastAsia="Times New Roman" w:hAnsi="Times New Roman"/>
                <w:color w:val="1F497D"/>
                <w:sz w:val="24"/>
              </w:rPr>
              <w:t xml:space="preserve"> – allows school leaders to compare their spending on staff, goods and services with other schools. </w:t>
            </w:r>
          </w:p>
          <w:p w:rsidR="003508A3" w:rsidRDefault="00D03155" w:rsidP="003508A3">
            <w:pPr>
              <w:numPr>
                <w:ilvl w:val="0"/>
                <w:numId w:val="3"/>
              </w:numPr>
              <w:spacing w:before="100" w:beforeAutospacing="1"/>
              <w:textAlignment w:val="baseline"/>
              <w:rPr>
                <w:rFonts w:ascii="Times New Roman" w:eastAsia="Times New Roman" w:hAnsi="Times New Roman"/>
                <w:color w:val="1F497D"/>
                <w:sz w:val="24"/>
              </w:rPr>
            </w:pPr>
            <w:hyperlink r:id="rId12" w:anchor="_blank" w:history="1">
              <w:r w:rsidR="003508A3">
                <w:rPr>
                  <w:rStyle w:val="Hyperlink"/>
                  <w:rFonts w:ascii="Times New Roman" w:eastAsia="Times New Roman" w:hAnsi="Times New Roman"/>
                  <w:color w:val="646464"/>
                  <w:sz w:val="24"/>
                </w:rPr>
                <w:t>Effective buying for your school</w:t>
              </w:r>
            </w:hyperlink>
            <w:r w:rsidR="003508A3">
              <w:rPr>
                <w:rFonts w:ascii="Times New Roman" w:eastAsia="Times New Roman" w:hAnsi="Times New Roman"/>
                <w:color w:val="1F497D"/>
                <w:sz w:val="24"/>
              </w:rPr>
              <w:t xml:space="preserve"> </w:t>
            </w:r>
            <w:proofErr w:type="spellStart"/>
            <w:r w:rsidR="003508A3">
              <w:rPr>
                <w:rFonts w:ascii="Times New Roman" w:eastAsia="Times New Roman" w:hAnsi="Times New Roman"/>
                <w:color w:val="1F497D"/>
                <w:sz w:val="24"/>
              </w:rPr>
              <w:t>DfE</w:t>
            </w:r>
            <w:proofErr w:type="spellEnd"/>
            <w:r w:rsidR="003508A3">
              <w:rPr>
                <w:rFonts w:ascii="Times New Roman" w:eastAsia="Times New Roman" w:hAnsi="Times New Roman"/>
                <w:color w:val="1F497D"/>
                <w:sz w:val="24"/>
              </w:rPr>
              <w:t xml:space="preserve"> May 2015 </w:t>
            </w:r>
          </w:p>
          <w:p w:rsidR="003508A3" w:rsidRDefault="003508A3" w:rsidP="003508A3">
            <w:pPr>
              <w:numPr>
                <w:ilvl w:val="0"/>
                <w:numId w:val="3"/>
              </w:numPr>
              <w:spacing w:before="100" w:beforeAutospacing="1"/>
              <w:textAlignment w:val="baseline"/>
              <w:rPr>
                <w:rFonts w:ascii="Times New Roman" w:eastAsia="Times New Roman" w:hAnsi="Times New Roman"/>
                <w:color w:val="1F497D"/>
                <w:sz w:val="24"/>
              </w:rPr>
            </w:pPr>
            <w:r>
              <w:rPr>
                <w:rFonts w:ascii="Times New Roman" w:eastAsia="Times New Roman" w:hAnsi="Times New Roman"/>
                <w:color w:val="1F497D"/>
                <w:sz w:val="24"/>
              </w:rPr>
              <w:t xml:space="preserve">New </w:t>
            </w:r>
            <w:hyperlink r:id="rId13" w:anchor="_blank" w:history="1">
              <w:r>
                <w:rPr>
                  <w:rStyle w:val="Hyperlink"/>
                  <w:rFonts w:ascii="Times New Roman" w:eastAsia="Times New Roman" w:hAnsi="Times New Roman"/>
                  <w:sz w:val="24"/>
                </w:rPr>
                <w:t>Governance handbook November 2015</w:t>
              </w:r>
            </w:hyperlink>
            <w:r>
              <w:rPr>
                <w:rFonts w:ascii="Times New Roman" w:eastAsia="Times New Roman" w:hAnsi="Times New Roman"/>
                <w:color w:val="1F497D"/>
                <w:sz w:val="24"/>
              </w:rPr>
              <w:t xml:space="preserve"> - see chapter 12 School finance </w:t>
            </w:r>
          </w:p>
          <w:p w:rsidR="003508A3" w:rsidRDefault="00D03155" w:rsidP="003508A3">
            <w:pPr>
              <w:numPr>
                <w:ilvl w:val="0"/>
                <w:numId w:val="3"/>
              </w:numPr>
              <w:spacing w:before="100" w:beforeAutospacing="1"/>
              <w:textAlignment w:val="baseline"/>
              <w:rPr>
                <w:rFonts w:ascii="Times New Roman" w:eastAsia="Times New Roman" w:hAnsi="Times New Roman"/>
                <w:color w:val="1F497D"/>
                <w:sz w:val="24"/>
              </w:rPr>
            </w:pPr>
            <w:hyperlink r:id="rId14" w:anchor="_blank" w:history="1">
              <w:r w:rsidR="003508A3">
                <w:rPr>
                  <w:rStyle w:val="Hyperlink"/>
                  <w:rFonts w:ascii="Times New Roman" w:eastAsia="Times New Roman" w:hAnsi="Times New Roman"/>
                  <w:sz w:val="24"/>
                </w:rPr>
                <w:t>Fraud indicators</w:t>
              </w:r>
            </w:hyperlink>
            <w:r w:rsidR="003508A3">
              <w:rPr>
                <w:rFonts w:ascii="Times New Roman" w:eastAsia="Times New Roman" w:hAnsi="Times New Roman"/>
                <w:color w:val="1F497D"/>
                <w:sz w:val="24"/>
              </w:rPr>
              <w:t xml:space="preserve"> </w:t>
            </w:r>
          </w:p>
          <w:p w:rsidR="003508A3" w:rsidRDefault="00D03155" w:rsidP="003508A3">
            <w:pPr>
              <w:numPr>
                <w:ilvl w:val="0"/>
                <w:numId w:val="3"/>
              </w:numPr>
              <w:spacing w:before="100" w:beforeAutospacing="1"/>
              <w:textAlignment w:val="baseline"/>
              <w:rPr>
                <w:rFonts w:ascii="Times New Roman" w:eastAsia="Times New Roman" w:hAnsi="Times New Roman"/>
                <w:color w:val="1F497D"/>
                <w:sz w:val="24"/>
              </w:rPr>
            </w:pPr>
            <w:hyperlink r:id="rId15" w:anchor="_blank" w:history="1">
              <w:r w:rsidR="003508A3">
                <w:rPr>
                  <w:rStyle w:val="Hyperlink"/>
                  <w:rFonts w:ascii="Times New Roman" w:eastAsia="Times New Roman" w:hAnsi="Times New Roman"/>
                  <w:sz w:val="24"/>
                </w:rPr>
                <w:t>National Association of School Business managers</w:t>
              </w:r>
            </w:hyperlink>
            <w:r w:rsidR="003508A3">
              <w:rPr>
                <w:rFonts w:ascii="Times New Roman" w:eastAsia="Times New Roman" w:hAnsi="Times New Roman"/>
                <w:color w:val="1F497D"/>
                <w:sz w:val="24"/>
              </w:rPr>
              <w:t xml:space="preserve"> </w:t>
            </w:r>
          </w:p>
          <w:p w:rsidR="003508A3" w:rsidRDefault="00D03155" w:rsidP="003508A3">
            <w:pPr>
              <w:numPr>
                <w:ilvl w:val="0"/>
                <w:numId w:val="3"/>
              </w:numPr>
              <w:spacing w:before="100" w:beforeAutospacing="1"/>
              <w:textAlignment w:val="baseline"/>
              <w:rPr>
                <w:rFonts w:ascii="Times New Roman" w:eastAsia="Times New Roman" w:hAnsi="Times New Roman"/>
                <w:color w:val="1F497D"/>
                <w:sz w:val="24"/>
              </w:rPr>
            </w:pPr>
            <w:hyperlink r:id="rId16" w:anchor="_blank" w:history="1">
              <w:proofErr w:type="spellStart"/>
              <w:r w:rsidR="003508A3">
                <w:rPr>
                  <w:rStyle w:val="Hyperlink"/>
                  <w:rFonts w:ascii="Times New Roman" w:eastAsia="Times New Roman" w:hAnsi="Times New Roman"/>
                  <w:sz w:val="24"/>
                </w:rPr>
                <w:t>DfE</w:t>
              </w:r>
              <w:proofErr w:type="spellEnd"/>
              <w:r w:rsidR="003508A3">
                <w:rPr>
                  <w:rStyle w:val="Hyperlink"/>
                  <w:rFonts w:ascii="Times New Roman" w:eastAsia="Times New Roman" w:hAnsi="Times New Roman"/>
                  <w:sz w:val="24"/>
                </w:rPr>
                <w:t xml:space="preserve"> performance tables</w:t>
              </w:r>
            </w:hyperlink>
            <w:r w:rsidR="003508A3">
              <w:rPr>
                <w:rFonts w:ascii="Times New Roman" w:eastAsia="Times New Roman" w:hAnsi="Times New Roman"/>
                <w:color w:val="1F497D"/>
                <w:sz w:val="24"/>
              </w:rPr>
              <w:t xml:space="preserve"> </w:t>
            </w:r>
          </w:p>
          <w:p w:rsidR="003508A3" w:rsidRDefault="00D03155" w:rsidP="003508A3">
            <w:pPr>
              <w:numPr>
                <w:ilvl w:val="0"/>
                <w:numId w:val="3"/>
              </w:numPr>
              <w:spacing w:before="100" w:beforeAutospacing="1"/>
              <w:textAlignment w:val="baseline"/>
              <w:rPr>
                <w:rFonts w:ascii="Times New Roman" w:eastAsia="Times New Roman" w:hAnsi="Times New Roman"/>
                <w:color w:val="1F497D"/>
                <w:sz w:val="24"/>
              </w:rPr>
            </w:pPr>
            <w:hyperlink r:id="rId17" w:anchor="_blank" w:history="1">
              <w:r w:rsidR="003508A3">
                <w:rPr>
                  <w:rStyle w:val="Hyperlink"/>
                  <w:rFonts w:ascii="Times New Roman" w:eastAsia="Times New Roman" w:hAnsi="Times New Roman"/>
                  <w:sz w:val="24"/>
                </w:rPr>
                <w:t>Study of SBMs</w:t>
              </w:r>
            </w:hyperlink>
          </w:p>
          <w:p w:rsidR="003508A3" w:rsidRPr="003508A3" w:rsidRDefault="003508A3" w:rsidP="00F84C9E">
            <w:pPr>
              <w:rPr>
                <w:rFonts w:ascii="Comic Sans MS" w:hAnsi="Comic Sans MS"/>
              </w:rPr>
            </w:pPr>
          </w:p>
          <w:p w:rsidR="003A424C" w:rsidRPr="00350966" w:rsidRDefault="003A424C" w:rsidP="00C86E2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</w:tbl>
    <w:p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4A6ABF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A3136"/>
    <w:multiLevelType w:val="hybridMultilevel"/>
    <w:tmpl w:val="68C4B64A"/>
    <w:lvl w:ilvl="0" w:tplc="0DB893D2">
      <w:start w:val="5"/>
      <w:numFmt w:val="bullet"/>
      <w:lvlText w:val="-"/>
      <w:lvlJc w:val="left"/>
      <w:pPr>
        <w:ind w:left="135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56BB029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AFF6DF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EB5"/>
    <w:rsid w:val="00042183"/>
    <w:rsid w:val="001876E7"/>
    <w:rsid w:val="002A4C46"/>
    <w:rsid w:val="00311103"/>
    <w:rsid w:val="003508A3"/>
    <w:rsid w:val="00350966"/>
    <w:rsid w:val="003A0798"/>
    <w:rsid w:val="003A424C"/>
    <w:rsid w:val="004A6ABF"/>
    <w:rsid w:val="00542F20"/>
    <w:rsid w:val="00600FED"/>
    <w:rsid w:val="0069434F"/>
    <w:rsid w:val="007C7A8B"/>
    <w:rsid w:val="00800EB5"/>
    <w:rsid w:val="00833FC3"/>
    <w:rsid w:val="0085209C"/>
    <w:rsid w:val="00876052"/>
    <w:rsid w:val="00A01546"/>
    <w:rsid w:val="00C15986"/>
    <w:rsid w:val="00C86E26"/>
    <w:rsid w:val="00D03155"/>
    <w:rsid w:val="00D502A0"/>
    <w:rsid w:val="00E85415"/>
    <w:rsid w:val="00EC4946"/>
    <w:rsid w:val="00EC604F"/>
    <w:rsid w:val="00F31BCE"/>
    <w:rsid w:val="00F8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EE8198-4726-452E-958B-94766926E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  <w:style w:type="paragraph" w:customStyle="1" w:styleId="xmsonormal">
    <w:name w:val="x_msonormal"/>
    <w:basedOn w:val="Normal"/>
    <w:rsid w:val="001876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4218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508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3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74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3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8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5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90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11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228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455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425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942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5E3E3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5750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610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77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2333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1986613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46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780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3092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6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833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1506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26083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94143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654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63757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04467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62295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06128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6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52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80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997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587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399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218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325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643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5E3E3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322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0143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1335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3811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4895019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0139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336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066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6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9829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562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6084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0125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929418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27812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38563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07538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804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academies-financial-assurance" TargetMode="External"/><Relationship Id="rId13" Type="http://schemas.openxmlformats.org/officeDocument/2006/relationships/hyperlink" Target="https://www.gov.uk/government/uploads/system/uploads/attachment_data/file/480355/Governance_Handbook_-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schools-financial-value-standard-and-assurance" TargetMode="External"/><Relationship Id="rId12" Type="http://schemas.openxmlformats.org/officeDocument/2006/relationships/hyperlink" Target="https://www.gov.uk/government/uploads/system/uploads/attachment_data/file/300111/Effective_buying_for_your_school.pdf" TargetMode="External"/><Relationship Id="rId17" Type="http://schemas.openxmlformats.org/officeDocument/2006/relationships/hyperlink" Target="http://dera.ioe.ac.uk/2092/1/download%3Fid%3D132474%26filename%3Dschool-business-management-a-quiet-revolution-1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ducation.gov.uk/schools/performanc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collections/schools-financial-health-and-efficiency" TargetMode="External"/><Relationship Id="rId11" Type="http://schemas.openxmlformats.org/officeDocument/2006/relationships/hyperlink" Target="https://www.education.gov.uk/sfb/" TargetMode="External"/><Relationship Id="rId5" Type="http://schemas.openxmlformats.org/officeDocument/2006/relationships/hyperlink" Target="https://www.google.co.uk/url?sa=t&amp;rct=j&amp;q=&amp;esrc=s&amp;source=web&amp;cd=2&amp;cad=rja&amp;uact=8&amp;ved=0CC0QFjABahUKEwjr9Znygr_IAhVC2xoKHfMkCl4&amp;url=https%3A%2F%2Fwww.gov.uk%2Fgovernment%2Fuploads%2Fsystem%2Fuploads%2Fattachment_data%2Ffile%2F209114%2FReview_of_efficiency_in_the_schools_system.pdf&amp;usg=AFQjCNH6YcPC3ngHpxAZIlhFJUaeED5Gxg&amp;sig2=x77NrwgEzvHz2AD8frvWjg" TargetMode="External"/><Relationship Id="rId15" Type="http://schemas.openxmlformats.org/officeDocument/2006/relationships/hyperlink" Target="http://www.nasbm.co.uk/home/Jobs.aspx" TargetMode="External"/><Relationship Id="rId10" Type="http://schemas.openxmlformats.org/officeDocument/2006/relationships/hyperlink" Target="https://www.surreycc.gov.uk/your-council/council-services/business-services-directorate/procurement-service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academies-financial-assurance" TargetMode="External"/><Relationship Id="rId14" Type="http://schemas.openxmlformats.org/officeDocument/2006/relationships/hyperlink" Target="https://www.gov.uk/government/uploads/system/uploads/attachment_data/file/278544/fraud_indicators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</dc:creator>
  <cp:lastModifiedBy> Jill Schrodel</cp:lastModifiedBy>
  <cp:revision>2</cp:revision>
  <cp:lastPrinted>2016-03-08T20:44:00Z</cp:lastPrinted>
  <dcterms:created xsi:type="dcterms:W3CDTF">2017-01-15T18:53:00Z</dcterms:created>
  <dcterms:modified xsi:type="dcterms:W3CDTF">2017-01-15T18:53:00Z</dcterms:modified>
</cp:coreProperties>
</file>